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CA6B1" w14:textId="4FF0E802" w:rsidR="00547BF7" w:rsidRPr="009040F9" w:rsidRDefault="004231C7" w:rsidP="004B4CEC">
      <w:pPr>
        <w:jc w:val="center"/>
        <w:outlineLvl w:val="0"/>
        <w:rPr>
          <w:rFonts w:cstheme="minorHAnsi"/>
          <w:b/>
        </w:rPr>
      </w:pPr>
      <w:bookmarkStart w:id="0" w:name="_GoBack"/>
      <w:bookmarkEnd w:id="0"/>
      <w:r w:rsidRPr="009040F9">
        <w:rPr>
          <w:rFonts w:cstheme="minorHAnsi"/>
          <w:b/>
          <w:noProof/>
          <w:lang w:val="en-GB" w:eastAsia="en-GB"/>
        </w:rPr>
        <w:softHyphen/>
      </w:r>
      <w:r w:rsidRPr="009040F9">
        <w:rPr>
          <w:rFonts w:cstheme="minorHAnsi"/>
          <w:b/>
          <w:noProof/>
          <w:lang w:val="en-GB" w:eastAsia="en-GB"/>
        </w:rPr>
        <w:softHyphen/>
      </w:r>
      <w:r w:rsidR="00547BF7" w:rsidRPr="009040F9">
        <w:rPr>
          <w:rFonts w:cstheme="minorHAnsi"/>
          <w:b/>
          <w:noProof/>
          <w:lang w:val="en-GB" w:eastAsia="en-GB"/>
        </w:rPr>
        <w:drawing>
          <wp:inline distT="0" distB="0" distL="0" distR="0" wp14:anchorId="0B933077" wp14:editId="28B6F530">
            <wp:extent cx="2368949" cy="1107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jpg"/>
                    <pic:cNvPicPr/>
                  </pic:nvPicPr>
                  <pic:blipFill>
                    <a:blip r:embed="rId9">
                      <a:extLst>
                        <a:ext uri="{28A0092B-C50C-407E-A947-70E740481C1C}">
                          <a14:useLocalDpi xmlns:a14="http://schemas.microsoft.com/office/drawing/2010/main" val="0"/>
                        </a:ext>
                      </a:extLst>
                    </a:blip>
                    <a:stretch>
                      <a:fillRect/>
                    </a:stretch>
                  </pic:blipFill>
                  <pic:spPr>
                    <a:xfrm>
                      <a:off x="0" y="0"/>
                      <a:ext cx="2381372" cy="1113087"/>
                    </a:xfrm>
                    <a:prstGeom prst="rect">
                      <a:avLst/>
                    </a:prstGeom>
                  </pic:spPr>
                </pic:pic>
              </a:graphicData>
            </a:graphic>
          </wp:inline>
        </w:drawing>
      </w:r>
    </w:p>
    <w:p w14:paraId="0F33A779" w14:textId="77777777" w:rsidR="00547BF7" w:rsidRPr="009040F9" w:rsidRDefault="00547BF7" w:rsidP="004B4CEC">
      <w:pPr>
        <w:jc w:val="center"/>
        <w:outlineLvl w:val="0"/>
        <w:rPr>
          <w:rFonts w:cstheme="minorHAnsi"/>
          <w:b/>
        </w:rPr>
      </w:pPr>
    </w:p>
    <w:p w14:paraId="48726210" w14:textId="430DC566" w:rsidR="002556CB" w:rsidRPr="009040F9" w:rsidRDefault="002556CB" w:rsidP="00211F2F">
      <w:pPr>
        <w:jc w:val="center"/>
        <w:outlineLvl w:val="0"/>
        <w:rPr>
          <w:b/>
          <w:bCs/>
        </w:rPr>
      </w:pPr>
    </w:p>
    <w:p w14:paraId="7C3E5CFA" w14:textId="11C6DD3A" w:rsidR="00310741" w:rsidRPr="009040F9" w:rsidRDefault="00211F2F" w:rsidP="00D913E5">
      <w:pPr>
        <w:jc w:val="center"/>
        <w:outlineLvl w:val="0"/>
        <w:rPr>
          <w:b/>
          <w:bCs/>
        </w:rPr>
      </w:pPr>
      <w:r w:rsidRPr="009040F9">
        <w:rPr>
          <w:b/>
          <w:bCs/>
        </w:rPr>
        <w:t xml:space="preserve">Copyright Clearance Center </w:t>
      </w:r>
      <w:r w:rsidR="00D913E5">
        <w:rPr>
          <w:b/>
          <w:bCs/>
        </w:rPr>
        <w:t>Launches Open Access Workflow Services</w:t>
      </w:r>
    </w:p>
    <w:p w14:paraId="4088DAD3" w14:textId="77777777" w:rsidR="00CA4D43" w:rsidRPr="009040F9" w:rsidRDefault="00CA4D43" w:rsidP="00211F2F">
      <w:pPr>
        <w:jc w:val="center"/>
        <w:outlineLvl w:val="0"/>
        <w:rPr>
          <w:b/>
          <w:bCs/>
        </w:rPr>
      </w:pPr>
    </w:p>
    <w:p w14:paraId="1071F9BD" w14:textId="2D68F331" w:rsidR="006D18E1" w:rsidRDefault="16E8AA5B" w:rsidP="5FDD521D">
      <w:pPr>
        <w:jc w:val="center"/>
        <w:rPr>
          <w:i/>
          <w:iCs/>
        </w:rPr>
      </w:pPr>
      <w:r w:rsidRPr="5FDD521D">
        <w:rPr>
          <w:i/>
          <w:iCs/>
        </w:rPr>
        <w:t xml:space="preserve">Expanded </w:t>
      </w:r>
      <w:r w:rsidR="337880C7" w:rsidRPr="5FDD521D">
        <w:rPr>
          <w:i/>
          <w:iCs/>
        </w:rPr>
        <w:t>Consulting</w:t>
      </w:r>
      <w:r w:rsidR="778C3B9E" w:rsidRPr="5FDD521D">
        <w:rPr>
          <w:i/>
          <w:iCs/>
        </w:rPr>
        <w:t xml:space="preserve"> </w:t>
      </w:r>
      <w:r w:rsidR="25E10DFD" w:rsidRPr="5FDD521D">
        <w:rPr>
          <w:i/>
          <w:iCs/>
        </w:rPr>
        <w:t>Services</w:t>
      </w:r>
      <w:r w:rsidR="337880C7" w:rsidRPr="5FDD521D">
        <w:rPr>
          <w:i/>
          <w:iCs/>
        </w:rPr>
        <w:t xml:space="preserve"> for </w:t>
      </w:r>
      <w:r w:rsidR="68B5337C" w:rsidRPr="5FDD521D">
        <w:rPr>
          <w:i/>
          <w:iCs/>
        </w:rPr>
        <w:t xml:space="preserve">Scholarly </w:t>
      </w:r>
      <w:r w:rsidR="2E04EBC9" w:rsidRPr="5FDD521D">
        <w:rPr>
          <w:i/>
          <w:iCs/>
        </w:rPr>
        <w:t>Publishing Ecosystem</w:t>
      </w:r>
      <w:r w:rsidR="3B6E1BA4" w:rsidRPr="5FDD521D">
        <w:rPr>
          <w:i/>
          <w:iCs/>
        </w:rPr>
        <w:t xml:space="preserve"> </w:t>
      </w:r>
      <w:r w:rsidR="0098351A" w:rsidRPr="5FDD521D">
        <w:rPr>
          <w:i/>
          <w:iCs/>
        </w:rPr>
        <w:t xml:space="preserve">Part of </w:t>
      </w:r>
    </w:p>
    <w:p w14:paraId="5613C70C" w14:textId="65262CB1" w:rsidR="00211F2F" w:rsidRDefault="0022325A" w:rsidP="006D18E1">
      <w:pPr>
        <w:jc w:val="center"/>
        <w:rPr>
          <w:i/>
          <w:iCs/>
        </w:rPr>
      </w:pPr>
      <w:r>
        <w:rPr>
          <w:i/>
          <w:iCs/>
        </w:rPr>
        <w:t>CCC’s Suite of Content and Knowledge Management Solutions</w:t>
      </w:r>
    </w:p>
    <w:p w14:paraId="590C3EF4" w14:textId="0AB5AA8F" w:rsidR="008475BB" w:rsidRPr="009040F9" w:rsidRDefault="008475BB" w:rsidP="009242E0">
      <w:pPr>
        <w:rPr>
          <w:rFonts w:cstheme="minorHAnsi"/>
          <w:i/>
        </w:rPr>
      </w:pPr>
    </w:p>
    <w:p w14:paraId="76950FD6" w14:textId="234428B9" w:rsidR="00DD3F80" w:rsidRDefault="4958F642" w:rsidP="64AF1EED">
      <w:r w:rsidRPr="423D3FB2">
        <w:rPr>
          <w:b/>
          <w:bCs/>
          <w:i/>
          <w:iCs/>
        </w:rPr>
        <w:t>September</w:t>
      </w:r>
      <w:r w:rsidR="74418CC6" w:rsidRPr="423D3FB2">
        <w:rPr>
          <w:b/>
          <w:bCs/>
          <w:i/>
          <w:iCs/>
        </w:rPr>
        <w:t xml:space="preserve"> </w:t>
      </w:r>
      <w:r w:rsidR="1F6F1A6F" w:rsidRPr="423D3FB2">
        <w:rPr>
          <w:b/>
          <w:bCs/>
          <w:i/>
          <w:iCs/>
        </w:rPr>
        <w:t>16</w:t>
      </w:r>
      <w:r w:rsidR="0FD281CD" w:rsidRPr="423D3FB2">
        <w:rPr>
          <w:b/>
          <w:bCs/>
          <w:i/>
          <w:iCs/>
        </w:rPr>
        <w:t>, 20</w:t>
      </w:r>
      <w:r w:rsidR="45E0BED7" w:rsidRPr="423D3FB2">
        <w:rPr>
          <w:b/>
          <w:bCs/>
          <w:i/>
          <w:iCs/>
        </w:rPr>
        <w:t>20</w:t>
      </w:r>
      <w:r w:rsidR="07D8597F" w:rsidRPr="009040F9">
        <w:rPr>
          <w:rFonts w:eastAsia="Times New Roman"/>
          <w:b/>
          <w:bCs/>
          <w:color w:val="000000"/>
          <w:bdr w:val="none" w:sz="0" w:space="0" w:color="auto" w:frame="1"/>
        </w:rPr>
        <w:t xml:space="preserve"> –</w:t>
      </w:r>
      <w:r w:rsidR="4779F04C" w:rsidRPr="009040F9">
        <w:rPr>
          <w:rFonts w:eastAsia="Times New Roman"/>
          <w:b/>
          <w:bCs/>
          <w:color w:val="000000"/>
          <w:bdr w:val="none" w:sz="0" w:space="0" w:color="auto" w:frame="1"/>
        </w:rPr>
        <w:t xml:space="preserve"> Danvers, Mass.</w:t>
      </w:r>
      <w:r w:rsidR="4B658DD9" w:rsidRPr="009040F9">
        <w:rPr>
          <w:rFonts w:eastAsia="Times New Roman"/>
          <w:b/>
          <w:bCs/>
          <w:color w:val="000000"/>
          <w:bdr w:val="none" w:sz="0" w:space="0" w:color="auto" w:frame="1"/>
        </w:rPr>
        <w:t xml:space="preserve"> </w:t>
      </w:r>
      <w:r w:rsidR="01A7C75E" w:rsidRPr="009040F9">
        <w:rPr>
          <w:rFonts w:eastAsia="Times New Roman"/>
          <w:b/>
          <w:bCs/>
          <w:color w:val="000000" w:themeColor="text1"/>
        </w:rPr>
        <w:t>–</w:t>
      </w:r>
      <w:r w:rsidR="11EFA651" w:rsidRPr="009040F9">
        <w:t xml:space="preserve"> </w:t>
      </w:r>
      <w:hyperlink r:id="rId10" w:history="1">
        <w:r w:rsidR="11EFA651" w:rsidRPr="009040F9">
          <w:rPr>
            <w:rStyle w:val="Hyperlink"/>
          </w:rPr>
          <w:t>Copyright Clearance Center, Inc.</w:t>
        </w:r>
      </w:hyperlink>
      <w:r w:rsidR="11EFA651" w:rsidRPr="009040F9">
        <w:t> (CCC), a leader in advancing copyright, accelerating knowledge, and powering innovation,</w:t>
      </w:r>
      <w:r w:rsidR="6258FCF0" w:rsidRPr="009040F9">
        <w:t xml:space="preserve"> </w:t>
      </w:r>
      <w:r w:rsidR="11EFA651" w:rsidRPr="009040F9">
        <w:t>announces</w:t>
      </w:r>
      <w:r w:rsidR="153DA6FC" w:rsidRPr="009040F9">
        <w:t xml:space="preserve"> </w:t>
      </w:r>
      <w:hyperlink r:id="rId11" w:history="1">
        <w:r w:rsidR="5A986A70" w:rsidRPr="00832450">
          <w:rPr>
            <w:rStyle w:val="Hyperlink"/>
          </w:rPr>
          <w:t>Open Access Workflow Services</w:t>
        </w:r>
      </w:hyperlink>
      <w:r w:rsidR="337880C7">
        <w:t xml:space="preserve">, </w:t>
      </w:r>
      <w:r w:rsidR="53B52E31">
        <w:t xml:space="preserve">a comprehensive consulting practice </w:t>
      </w:r>
      <w:r w:rsidR="4B76A607" w:rsidRPr="00F16B88">
        <w:rPr>
          <w:rFonts w:ascii="Calibri" w:eastAsia="Calibri" w:hAnsi="Calibri" w:cs="Calibri"/>
          <w:color w:val="000000" w:themeColor="text1"/>
        </w:rPr>
        <w:t>providing strategic O</w:t>
      </w:r>
      <w:r w:rsidR="0252BC6E" w:rsidRPr="423D3FB2">
        <w:rPr>
          <w:rFonts w:ascii="Calibri" w:eastAsia="Calibri" w:hAnsi="Calibri" w:cs="Calibri"/>
          <w:color w:val="000000" w:themeColor="text1"/>
        </w:rPr>
        <w:t xml:space="preserve">pen </w:t>
      </w:r>
      <w:r w:rsidR="4B76A607" w:rsidRPr="00F16B88">
        <w:rPr>
          <w:rFonts w:ascii="Calibri" w:eastAsia="Calibri" w:hAnsi="Calibri" w:cs="Calibri"/>
          <w:color w:val="000000" w:themeColor="text1"/>
        </w:rPr>
        <w:t>A</w:t>
      </w:r>
      <w:r w:rsidR="4C9D6805" w:rsidRPr="423D3FB2">
        <w:rPr>
          <w:rFonts w:ascii="Calibri" w:eastAsia="Calibri" w:hAnsi="Calibri" w:cs="Calibri"/>
          <w:color w:val="000000" w:themeColor="text1"/>
        </w:rPr>
        <w:t>ccess (OA)</w:t>
      </w:r>
      <w:r w:rsidR="465F342B" w:rsidRPr="423D3FB2">
        <w:rPr>
          <w:rFonts w:ascii="Calibri" w:eastAsia="Calibri" w:hAnsi="Calibri" w:cs="Calibri"/>
          <w:color w:val="000000" w:themeColor="text1"/>
        </w:rPr>
        <w:t xml:space="preserve"> and Transformative Agreement</w:t>
      </w:r>
      <w:r w:rsidR="4B76A607" w:rsidRPr="00F16B88">
        <w:rPr>
          <w:rFonts w:ascii="Calibri" w:eastAsia="Calibri" w:hAnsi="Calibri" w:cs="Calibri"/>
          <w:color w:val="000000" w:themeColor="text1"/>
        </w:rPr>
        <w:t xml:space="preserve"> workflow support to publishers, </w:t>
      </w:r>
      <w:r w:rsidR="461B4323" w:rsidRPr="423D3FB2">
        <w:rPr>
          <w:rFonts w:ascii="Calibri" w:eastAsia="Calibri" w:hAnsi="Calibri" w:cs="Calibri"/>
          <w:color w:val="000000" w:themeColor="text1"/>
        </w:rPr>
        <w:t xml:space="preserve">funders, </w:t>
      </w:r>
      <w:r w:rsidR="4B76A607" w:rsidRPr="00F16B88">
        <w:rPr>
          <w:rFonts w:ascii="Calibri" w:eastAsia="Calibri" w:hAnsi="Calibri" w:cs="Calibri"/>
          <w:color w:val="000000" w:themeColor="text1"/>
        </w:rPr>
        <w:t>institutions and other key stakeholders in the scholarly communications ecosystem.</w:t>
      </w:r>
      <w:r w:rsidR="4B76A607">
        <w:t xml:space="preserve"> </w:t>
      </w:r>
      <w:r w:rsidR="75A3111A">
        <w:t xml:space="preserve"> </w:t>
      </w:r>
    </w:p>
    <w:p w14:paraId="0260332E" w14:textId="77777777" w:rsidR="00DD3F80" w:rsidRDefault="00DD3F80" w:rsidP="64AF1EED"/>
    <w:p w14:paraId="2ECED597" w14:textId="0EEFE839" w:rsidR="00AE6655" w:rsidRDefault="00AE6655" w:rsidP="0098351A">
      <w:pPr>
        <w:outlineLvl w:val="0"/>
      </w:pPr>
      <w:r>
        <w:t xml:space="preserve">OA Workflow Services is a consulting offering </w:t>
      </w:r>
      <w:r w:rsidR="436B6BF7">
        <w:t>in</w:t>
      </w:r>
      <w:r>
        <w:t xml:space="preserve"> CCC’s suite of </w:t>
      </w:r>
      <w:hyperlink r:id="rId12">
        <w:r w:rsidRPr="224902AA">
          <w:rPr>
            <w:rStyle w:val="Hyperlink"/>
          </w:rPr>
          <w:t>Content and Knowledge Management Solutions</w:t>
        </w:r>
      </w:hyperlink>
      <w:r>
        <w:t xml:space="preserve"> (CKMS). CKMS enables organizations to develop revenue opportunities, increase efficiencies, and positively impact reach, margin, and market share</w:t>
      </w:r>
      <w:r w:rsidR="6C3B884D">
        <w:t>, where applicable</w:t>
      </w:r>
      <w:r w:rsidR="2CCA5A0D">
        <w:t>.</w:t>
      </w:r>
      <w:r>
        <w:t xml:space="preserve"> </w:t>
      </w:r>
      <w:r w:rsidR="10C33542">
        <w:t>These s</w:t>
      </w:r>
      <w:r>
        <w:t xml:space="preserve">olutions help </w:t>
      </w:r>
      <w:r w:rsidR="165EC32F">
        <w:t>organizations</w:t>
      </w:r>
      <w:r w:rsidR="001F66E1">
        <w:t>:</w:t>
      </w:r>
      <w:r w:rsidR="165EC32F">
        <w:t xml:space="preserve"> </w:t>
      </w:r>
    </w:p>
    <w:p w14:paraId="5B85793B" w14:textId="104E8A2B" w:rsidR="00AE6655" w:rsidRDefault="156E3C70" w:rsidP="3D75F909">
      <w:pPr>
        <w:pStyle w:val="ListParagraph"/>
        <w:numPr>
          <w:ilvl w:val="0"/>
          <w:numId w:val="1"/>
        </w:numPr>
        <w:outlineLvl w:val="0"/>
        <w:rPr>
          <w:rFonts w:asciiTheme="minorHAnsi" w:eastAsiaTheme="minorEastAsia" w:hAnsiTheme="minorHAnsi" w:cstheme="minorBidi"/>
        </w:rPr>
      </w:pPr>
      <w:r w:rsidRPr="3D75F909">
        <w:rPr>
          <w:rFonts w:asciiTheme="minorHAnsi" w:eastAsiaTheme="minorEastAsia" w:hAnsiTheme="minorHAnsi" w:cstheme="minorBidi"/>
        </w:rPr>
        <w:t>I</w:t>
      </w:r>
      <w:r w:rsidR="00AE6655" w:rsidRPr="3D75F909">
        <w:rPr>
          <w:rFonts w:asciiTheme="minorHAnsi" w:eastAsiaTheme="minorEastAsia" w:hAnsiTheme="minorHAnsi" w:cstheme="minorBidi"/>
        </w:rPr>
        <w:t>mprove the management of data, content</w:t>
      </w:r>
      <w:r w:rsidR="673B779F" w:rsidRPr="3D75F909">
        <w:rPr>
          <w:rFonts w:asciiTheme="minorHAnsi" w:eastAsiaTheme="minorEastAsia" w:hAnsiTheme="minorHAnsi" w:cstheme="minorBidi"/>
        </w:rPr>
        <w:t>,</w:t>
      </w:r>
      <w:r w:rsidR="00AE6655" w:rsidRPr="3D75F909">
        <w:rPr>
          <w:rFonts w:asciiTheme="minorHAnsi" w:eastAsiaTheme="minorEastAsia" w:hAnsiTheme="minorHAnsi" w:cstheme="minorBidi"/>
        </w:rPr>
        <w:t xml:space="preserve"> and processes</w:t>
      </w:r>
    </w:p>
    <w:p w14:paraId="051F6042" w14:textId="182D6FB8" w:rsidR="00AE6655" w:rsidRDefault="0B12DC2D" w:rsidP="3D75F909">
      <w:pPr>
        <w:pStyle w:val="ListParagraph"/>
        <w:numPr>
          <w:ilvl w:val="0"/>
          <w:numId w:val="1"/>
        </w:numPr>
        <w:outlineLvl w:val="0"/>
        <w:rPr>
          <w:rFonts w:asciiTheme="minorHAnsi" w:eastAsiaTheme="minorEastAsia" w:hAnsiTheme="minorHAnsi" w:cstheme="minorBidi"/>
        </w:rPr>
      </w:pPr>
      <w:r w:rsidRPr="3D75F909">
        <w:rPr>
          <w:rFonts w:asciiTheme="minorHAnsi" w:eastAsiaTheme="minorEastAsia" w:hAnsiTheme="minorHAnsi" w:cstheme="minorBidi"/>
        </w:rPr>
        <w:t>D</w:t>
      </w:r>
      <w:r w:rsidR="00AE6655" w:rsidRPr="3D75F909">
        <w:rPr>
          <w:rFonts w:asciiTheme="minorHAnsi" w:eastAsiaTheme="minorEastAsia" w:hAnsiTheme="minorHAnsi" w:cstheme="minorBidi"/>
        </w:rPr>
        <w:t>evelop workflows to deliver new business models, products</w:t>
      </w:r>
      <w:r w:rsidR="03988807" w:rsidRPr="3D75F909">
        <w:rPr>
          <w:rFonts w:asciiTheme="minorHAnsi" w:eastAsiaTheme="minorEastAsia" w:hAnsiTheme="minorHAnsi" w:cstheme="minorBidi"/>
        </w:rPr>
        <w:t>,</w:t>
      </w:r>
      <w:r w:rsidR="00AE6655" w:rsidRPr="3D75F909">
        <w:rPr>
          <w:rFonts w:asciiTheme="minorHAnsi" w:eastAsiaTheme="minorEastAsia" w:hAnsiTheme="minorHAnsi" w:cstheme="minorBidi"/>
        </w:rPr>
        <w:t xml:space="preserve"> and services to their consumers</w:t>
      </w:r>
    </w:p>
    <w:p w14:paraId="157AB4C7" w14:textId="76277BBA" w:rsidR="00AE6655" w:rsidRDefault="37F93938" w:rsidP="224902AA">
      <w:pPr>
        <w:pStyle w:val="ListParagraph"/>
        <w:numPr>
          <w:ilvl w:val="0"/>
          <w:numId w:val="1"/>
        </w:numPr>
        <w:outlineLvl w:val="0"/>
      </w:pPr>
      <w:r w:rsidRPr="3D75F909">
        <w:rPr>
          <w:rFonts w:asciiTheme="minorHAnsi" w:eastAsiaTheme="minorEastAsia" w:hAnsiTheme="minorHAnsi" w:cstheme="minorBidi"/>
        </w:rPr>
        <w:t>R</w:t>
      </w:r>
      <w:r w:rsidR="00AE6655" w:rsidRPr="3D75F909">
        <w:rPr>
          <w:rFonts w:asciiTheme="minorHAnsi" w:eastAsiaTheme="minorEastAsia" w:hAnsiTheme="minorHAnsi" w:cstheme="minorBidi"/>
        </w:rPr>
        <w:t>elease the value they hold in their content and data</w:t>
      </w:r>
    </w:p>
    <w:p w14:paraId="7016E30E" w14:textId="67AF0DB4" w:rsidR="005767AD" w:rsidRDefault="0610EDA3" w:rsidP="61FF40FA">
      <w:r>
        <w:t xml:space="preserve">Through facilitated workshops, analysis of the organization’s current state, and recommendations for change management and operations, CCC’s consultants </w:t>
      </w:r>
      <w:r w:rsidR="0450C272" w:rsidRPr="2EDC33F7">
        <w:rPr>
          <w:rFonts w:ascii="Calibri" w:eastAsia="Calibri" w:hAnsi="Calibri" w:cs="Calibri"/>
        </w:rPr>
        <w:t>draw on first-hand experience in implementing</w:t>
      </w:r>
      <w:r w:rsidR="3C1C6FA7" w:rsidRPr="2EDC33F7">
        <w:rPr>
          <w:rFonts w:ascii="Calibri" w:eastAsia="Calibri" w:hAnsi="Calibri" w:cs="Calibri"/>
        </w:rPr>
        <w:t xml:space="preserve"> </w:t>
      </w:r>
      <w:r w:rsidR="0450C272" w:rsidRPr="2EDC33F7">
        <w:rPr>
          <w:rFonts w:ascii="Calibri" w:eastAsia="Calibri" w:hAnsi="Calibri" w:cs="Calibri"/>
        </w:rPr>
        <w:t xml:space="preserve">OA agreements </w:t>
      </w:r>
      <w:r w:rsidR="6EBEDF89" w:rsidRPr="2EDC33F7">
        <w:rPr>
          <w:rFonts w:ascii="Calibri" w:eastAsia="Calibri" w:hAnsi="Calibri" w:cs="Calibri"/>
        </w:rPr>
        <w:t xml:space="preserve">with more than 400 institutions </w:t>
      </w:r>
      <w:r w:rsidR="0450C272" w:rsidRPr="2EDC33F7">
        <w:rPr>
          <w:rFonts w:ascii="Calibri" w:eastAsia="Calibri" w:hAnsi="Calibri" w:cs="Calibri"/>
        </w:rPr>
        <w:t xml:space="preserve">through the </w:t>
      </w:r>
      <w:hyperlink r:id="rId13">
        <w:proofErr w:type="spellStart"/>
        <w:r w:rsidR="0450C272" w:rsidRPr="2EDC33F7">
          <w:rPr>
            <w:rStyle w:val="Hyperlink"/>
            <w:rFonts w:ascii="Calibri" w:eastAsia="Calibri" w:hAnsi="Calibri" w:cs="Calibri"/>
          </w:rPr>
          <w:t>RightsLink</w:t>
        </w:r>
        <w:proofErr w:type="spellEnd"/>
        <w:r w:rsidR="0450C272" w:rsidRPr="2EDC33F7">
          <w:rPr>
            <w:rStyle w:val="Hyperlink"/>
            <w:rFonts w:ascii="Calibri" w:eastAsia="Calibri" w:hAnsi="Calibri" w:cs="Calibri"/>
          </w:rPr>
          <w:t xml:space="preserve"> for Scientific Communications</w:t>
        </w:r>
      </w:hyperlink>
      <w:r w:rsidR="0450C272" w:rsidRPr="2EDC33F7">
        <w:rPr>
          <w:rFonts w:ascii="Calibri" w:eastAsia="Calibri" w:hAnsi="Calibri" w:cs="Calibri"/>
        </w:rPr>
        <w:t xml:space="preserve"> platform to </w:t>
      </w:r>
      <w:r w:rsidR="024D8E14" w:rsidRPr="2EDC33F7">
        <w:rPr>
          <w:rFonts w:ascii="Calibri" w:eastAsia="Calibri" w:hAnsi="Calibri" w:cs="Calibri"/>
        </w:rPr>
        <w:t>provide insights</w:t>
      </w:r>
      <w:r w:rsidR="0450C272" w:rsidRPr="2EDC33F7">
        <w:rPr>
          <w:rFonts w:ascii="Calibri" w:eastAsia="Calibri" w:hAnsi="Calibri" w:cs="Calibri"/>
        </w:rPr>
        <w:t xml:space="preserve"> into how to set up transformative agreements that are supportable and sustainable</w:t>
      </w:r>
      <w:r>
        <w:t xml:space="preserve">. </w:t>
      </w:r>
    </w:p>
    <w:p w14:paraId="4CA8F852" w14:textId="094B3ABC" w:rsidR="000124A3" w:rsidRDefault="000124A3" w:rsidP="56E309B5"/>
    <w:p w14:paraId="6D4924C3" w14:textId="1F5CB3FF" w:rsidR="108202CA" w:rsidRDefault="497691DF" w:rsidP="108202CA">
      <w:r>
        <w:t xml:space="preserve">OA Workflow Services from CCC </w:t>
      </w:r>
      <w:r w:rsidR="684EA529">
        <w:t xml:space="preserve">help publishers </w:t>
      </w:r>
      <w:r w:rsidR="3B18CD58">
        <w:t xml:space="preserve">and </w:t>
      </w:r>
      <w:r w:rsidR="5BB5C81B">
        <w:t>their partners</w:t>
      </w:r>
      <w:r w:rsidR="3B18CD58">
        <w:t xml:space="preserve"> </w:t>
      </w:r>
      <w:r w:rsidR="684EA529">
        <w:t xml:space="preserve">identify and implement strategies </w:t>
      </w:r>
      <w:r w:rsidR="3C6B0D97">
        <w:t>that</w:t>
      </w:r>
      <w:r w:rsidR="684EA529">
        <w:t>:</w:t>
      </w:r>
    </w:p>
    <w:p w14:paraId="6BDBA2CB" w14:textId="2FDF31AB" w:rsidR="00E07886" w:rsidRPr="00E07886" w:rsidRDefault="00E07886" w:rsidP="00E07886">
      <w:pPr>
        <w:pStyle w:val="paragraph"/>
        <w:numPr>
          <w:ilvl w:val="0"/>
          <w:numId w:val="18"/>
        </w:numPr>
        <w:textAlignment w:val="baseline"/>
      </w:pPr>
      <w:r w:rsidRPr="224902AA">
        <w:rPr>
          <w:rStyle w:val="normaltextrun"/>
          <w:rFonts w:ascii="Calibri" w:hAnsi="Calibri"/>
          <w:b/>
          <w:bCs/>
        </w:rPr>
        <w:t>Accelerat</w:t>
      </w:r>
      <w:r w:rsidR="4F5BDFBA" w:rsidRPr="224902AA">
        <w:rPr>
          <w:rStyle w:val="normaltextrun"/>
          <w:rFonts w:ascii="Calibri" w:hAnsi="Calibri"/>
          <w:b/>
          <w:bCs/>
        </w:rPr>
        <w:t>e</w:t>
      </w:r>
      <w:r w:rsidRPr="224902AA">
        <w:rPr>
          <w:rStyle w:val="normaltextrun"/>
          <w:rFonts w:ascii="Calibri" w:hAnsi="Calibri"/>
          <w:b/>
          <w:bCs/>
        </w:rPr>
        <w:t xml:space="preserve"> progress </w:t>
      </w:r>
      <w:r w:rsidR="06003D94" w:rsidRPr="224902AA">
        <w:rPr>
          <w:rStyle w:val="normaltextrun"/>
          <w:rFonts w:ascii="Calibri" w:hAnsi="Calibri"/>
          <w:b/>
          <w:bCs/>
        </w:rPr>
        <w:t>across</w:t>
      </w:r>
      <w:r w:rsidRPr="224902AA">
        <w:rPr>
          <w:rStyle w:val="normaltextrun"/>
          <w:rFonts w:ascii="Calibri" w:hAnsi="Calibri"/>
          <w:b/>
          <w:bCs/>
        </w:rPr>
        <w:t xml:space="preserve"> OA stakeholders</w:t>
      </w:r>
      <w:r w:rsidR="003E45BA" w:rsidRPr="224902AA">
        <w:rPr>
          <w:rStyle w:val="normaltextrun"/>
          <w:rFonts w:ascii="Calibri" w:hAnsi="Calibri"/>
          <w:b/>
          <w:bCs/>
        </w:rPr>
        <w:t>:</w:t>
      </w:r>
      <w:r w:rsidRPr="224902AA">
        <w:rPr>
          <w:rStyle w:val="normaltextrun"/>
          <w:rFonts w:ascii="Calibri" w:hAnsi="Calibri"/>
        </w:rPr>
        <w:t xml:space="preserve"> Through workshop facilitation among stakeholders including institutional and funding partners, </w:t>
      </w:r>
      <w:r w:rsidR="001426F0" w:rsidRPr="224902AA">
        <w:rPr>
          <w:rStyle w:val="normaltextrun"/>
          <w:rFonts w:ascii="Calibri" w:hAnsi="Calibri"/>
        </w:rPr>
        <w:t>CCC</w:t>
      </w:r>
      <w:r w:rsidRPr="224902AA">
        <w:rPr>
          <w:rStyle w:val="normaltextrun"/>
          <w:rFonts w:ascii="Calibri" w:hAnsi="Calibri"/>
        </w:rPr>
        <w:t xml:space="preserve"> help</w:t>
      </w:r>
      <w:r w:rsidR="001426F0" w:rsidRPr="224902AA">
        <w:rPr>
          <w:rStyle w:val="normaltextrun"/>
          <w:rFonts w:ascii="Calibri" w:hAnsi="Calibri"/>
        </w:rPr>
        <w:t>s</w:t>
      </w:r>
      <w:r w:rsidRPr="224902AA">
        <w:rPr>
          <w:rStyle w:val="normaltextrun"/>
          <w:rFonts w:ascii="Calibri" w:hAnsi="Calibri"/>
        </w:rPr>
        <w:t xml:space="preserve"> articulate current challenges and offer</w:t>
      </w:r>
      <w:r w:rsidR="4A0F190E" w:rsidRPr="224902AA">
        <w:rPr>
          <w:rStyle w:val="normaltextrun"/>
          <w:rFonts w:ascii="Calibri" w:hAnsi="Calibri"/>
        </w:rPr>
        <w:t>s</w:t>
      </w:r>
      <w:r w:rsidRPr="224902AA">
        <w:rPr>
          <w:rStyle w:val="normaltextrun"/>
          <w:rFonts w:ascii="Calibri" w:hAnsi="Calibri"/>
        </w:rPr>
        <w:t xml:space="preserve"> guidance and tools that lead to building strategic, scalable transformative agreement workflows that benefit all partners.</w:t>
      </w:r>
      <w:r w:rsidRPr="224902AA">
        <w:rPr>
          <w:rStyle w:val="eop"/>
          <w:rFonts w:ascii="Calibri" w:hAnsi="Calibri"/>
        </w:rPr>
        <w:t> </w:t>
      </w:r>
    </w:p>
    <w:p w14:paraId="1BFB1BF3" w14:textId="68FFB8C2" w:rsidR="00E07886" w:rsidRPr="00E07886" w:rsidRDefault="00E07886" w:rsidP="00E07886">
      <w:pPr>
        <w:pStyle w:val="paragraph"/>
        <w:numPr>
          <w:ilvl w:val="0"/>
          <w:numId w:val="18"/>
        </w:numPr>
        <w:textAlignment w:val="baseline"/>
      </w:pPr>
      <w:r w:rsidRPr="224902AA">
        <w:rPr>
          <w:rStyle w:val="normaltextrun"/>
          <w:rFonts w:ascii="Calibri" w:hAnsi="Calibri"/>
          <w:b/>
          <w:bCs/>
          <w:color w:val="000000" w:themeColor="text1"/>
        </w:rPr>
        <w:t>Advanc</w:t>
      </w:r>
      <w:r w:rsidR="7EA2C237" w:rsidRPr="224902AA">
        <w:rPr>
          <w:rStyle w:val="normaltextrun"/>
          <w:rFonts w:ascii="Calibri" w:hAnsi="Calibri"/>
          <w:b/>
          <w:bCs/>
          <w:color w:val="000000" w:themeColor="text1"/>
        </w:rPr>
        <w:t>e</w:t>
      </w:r>
      <w:r w:rsidRPr="224902AA">
        <w:rPr>
          <w:rStyle w:val="normaltextrun"/>
          <w:rFonts w:ascii="Calibri" w:hAnsi="Calibri"/>
          <w:b/>
          <w:bCs/>
          <w:color w:val="000000" w:themeColor="text1"/>
        </w:rPr>
        <w:t xml:space="preserve"> organizational objectives</w:t>
      </w:r>
      <w:r w:rsidR="003E45BA" w:rsidRPr="224902AA">
        <w:rPr>
          <w:rStyle w:val="normaltextrun"/>
          <w:rFonts w:ascii="Calibri" w:hAnsi="Calibri"/>
          <w:b/>
          <w:bCs/>
          <w:color w:val="000000" w:themeColor="text1"/>
        </w:rPr>
        <w:t>:</w:t>
      </w:r>
      <w:r w:rsidRPr="224902AA">
        <w:rPr>
          <w:rStyle w:val="normaltextrun"/>
          <w:rFonts w:ascii="Calibri" w:hAnsi="Calibri"/>
          <w:b/>
          <w:bCs/>
          <w:color w:val="000000" w:themeColor="text1"/>
        </w:rPr>
        <w:t> </w:t>
      </w:r>
      <w:r w:rsidR="00FA7E37">
        <w:rPr>
          <w:rStyle w:val="normaltextrun"/>
          <w:rFonts w:ascii="Calibri" w:hAnsi="Calibri"/>
          <w:color w:val="000000" w:themeColor="text1"/>
        </w:rPr>
        <w:t>With</w:t>
      </w:r>
      <w:r w:rsidRPr="224902AA">
        <w:rPr>
          <w:rStyle w:val="normaltextrun"/>
          <w:rFonts w:ascii="Calibri" w:hAnsi="Calibri"/>
          <w:color w:val="000000" w:themeColor="text1"/>
        </w:rPr>
        <w:t xml:space="preserve"> staff education on the shifting market landscape and </w:t>
      </w:r>
      <w:r w:rsidR="226B0906" w:rsidRPr="224902AA">
        <w:rPr>
          <w:rStyle w:val="normaltextrun"/>
          <w:rFonts w:ascii="Calibri" w:hAnsi="Calibri"/>
          <w:color w:val="000000" w:themeColor="text1"/>
        </w:rPr>
        <w:t xml:space="preserve">rich insight into </w:t>
      </w:r>
      <w:r w:rsidRPr="224902AA">
        <w:rPr>
          <w:rStyle w:val="normaltextrun"/>
          <w:rFonts w:ascii="Calibri" w:hAnsi="Calibri"/>
          <w:color w:val="000000" w:themeColor="text1"/>
        </w:rPr>
        <w:t>transformative agreement workflow,</w:t>
      </w:r>
      <w:r w:rsidR="0028480E" w:rsidRPr="224902AA">
        <w:rPr>
          <w:rStyle w:val="normaltextrun"/>
          <w:rFonts w:ascii="Calibri" w:hAnsi="Calibri"/>
          <w:color w:val="000000" w:themeColor="text1"/>
        </w:rPr>
        <w:t xml:space="preserve"> CCC</w:t>
      </w:r>
      <w:r w:rsidRPr="224902AA">
        <w:rPr>
          <w:rStyle w:val="normaltextrun"/>
          <w:rFonts w:ascii="Calibri" w:hAnsi="Calibri"/>
          <w:color w:val="000000" w:themeColor="text1"/>
        </w:rPr>
        <w:t xml:space="preserve"> get</w:t>
      </w:r>
      <w:r w:rsidR="29D9FC98" w:rsidRPr="224902AA">
        <w:rPr>
          <w:rStyle w:val="normaltextrun"/>
          <w:rFonts w:ascii="Calibri" w:hAnsi="Calibri"/>
          <w:color w:val="000000" w:themeColor="text1"/>
        </w:rPr>
        <w:t>s</w:t>
      </w:r>
      <w:r w:rsidRPr="224902AA">
        <w:rPr>
          <w:rStyle w:val="normaltextrun"/>
          <w:rFonts w:ascii="Calibri" w:hAnsi="Calibri"/>
          <w:color w:val="000000" w:themeColor="text1"/>
        </w:rPr>
        <w:t xml:space="preserve"> </w:t>
      </w:r>
      <w:r w:rsidR="0028480E" w:rsidRPr="224902AA">
        <w:rPr>
          <w:rStyle w:val="normaltextrun"/>
          <w:rFonts w:ascii="Calibri" w:hAnsi="Calibri"/>
          <w:color w:val="000000" w:themeColor="text1"/>
        </w:rPr>
        <w:t>customers</w:t>
      </w:r>
      <w:r w:rsidRPr="224902AA">
        <w:rPr>
          <w:rStyle w:val="normaltextrun"/>
          <w:rFonts w:ascii="Calibri" w:hAnsi="Calibri"/>
          <w:color w:val="000000" w:themeColor="text1"/>
        </w:rPr>
        <w:t xml:space="preserve"> </w:t>
      </w:r>
      <w:r w:rsidRPr="224902AA">
        <w:rPr>
          <w:rStyle w:val="normaltextrun"/>
          <w:rFonts w:ascii="Calibri" w:hAnsi="Calibri"/>
          <w:color w:val="000000" w:themeColor="text1"/>
        </w:rPr>
        <w:lastRenderedPageBreak/>
        <w:t>“unstuck” by conducting organizational audits and helping create prioritized action plans and roadmaps that support building and operationalizing workflows to manage transformation.</w:t>
      </w:r>
      <w:r w:rsidRPr="224902AA">
        <w:rPr>
          <w:rStyle w:val="eop"/>
          <w:rFonts w:ascii="Calibri" w:hAnsi="Calibri"/>
          <w:color w:val="000000" w:themeColor="text1"/>
        </w:rPr>
        <w:t> </w:t>
      </w:r>
    </w:p>
    <w:p w14:paraId="7B1D54B8" w14:textId="5D5147C5" w:rsidR="00E07886" w:rsidRPr="00E07886" w:rsidRDefault="00E07886" w:rsidP="00E07886">
      <w:pPr>
        <w:pStyle w:val="paragraph"/>
        <w:numPr>
          <w:ilvl w:val="0"/>
          <w:numId w:val="18"/>
        </w:numPr>
        <w:textAlignment w:val="baseline"/>
      </w:pPr>
      <w:r w:rsidRPr="224902AA">
        <w:rPr>
          <w:rStyle w:val="normaltextrun"/>
          <w:rFonts w:ascii="Calibri" w:hAnsi="Calibri"/>
          <w:b/>
          <w:bCs/>
          <w:color w:val="000000" w:themeColor="text1"/>
        </w:rPr>
        <w:t>Improv</w:t>
      </w:r>
      <w:r w:rsidR="4E7A8E14" w:rsidRPr="224902AA">
        <w:rPr>
          <w:rStyle w:val="normaltextrun"/>
          <w:rFonts w:ascii="Calibri" w:hAnsi="Calibri"/>
          <w:b/>
          <w:bCs/>
          <w:color w:val="000000" w:themeColor="text1"/>
        </w:rPr>
        <w:t>e</w:t>
      </w:r>
      <w:r w:rsidRPr="224902AA">
        <w:rPr>
          <w:rStyle w:val="normaltextrun"/>
          <w:rFonts w:ascii="Calibri" w:hAnsi="Calibri"/>
          <w:b/>
          <w:bCs/>
          <w:color w:val="000000" w:themeColor="text1"/>
        </w:rPr>
        <w:t xml:space="preserve"> workflow design</w:t>
      </w:r>
      <w:r w:rsidR="003E45BA" w:rsidRPr="224902AA">
        <w:rPr>
          <w:rStyle w:val="normaltextrun"/>
          <w:rFonts w:ascii="Calibri" w:hAnsi="Calibri"/>
          <w:b/>
          <w:bCs/>
          <w:color w:val="000000" w:themeColor="text1"/>
        </w:rPr>
        <w:t>:</w:t>
      </w:r>
      <w:r w:rsidRPr="224902AA">
        <w:rPr>
          <w:rStyle w:val="normaltextrun"/>
          <w:rFonts w:ascii="Calibri" w:hAnsi="Calibri"/>
          <w:color w:val="000000" w:themeColor="text1"/>
        </w:rPr>
        <w:t> </w:t>
      </w:r>
      <w:r w:rsidR="00764A44" w:rsidRPr="224902AA">
        <w:rPr>
          <w:rStyle w:val="normaltextrun"/>
          <w:rFonts w:ascii="Calibri" w:hAnsi="Calibri"/>
          <w:color w:val="000000" w:themeColor="text1"/>
        </w:rPr>
        <w:t>CCC’s</w:t>
      </w:r>
      <w:r w:rsidRPr="224902AA">
        <w:rPr>
          <w:rStyle w:val="normaltextrun"/>
          <w:rFonts w:ascii="Calibri" w:hAnsi="Calibri"/>
          <w:color w:val="000000" w:themeColor="text1"/>
        </w:rPr>
        <w:t xml:space="preserve"> expertise from years of workflow design experience with top publishers</w:t>
      </w:r>
      <w:r w:rsidR="64FE627E" w:rsidRPr="224902AA">
        <w:rPr>
          <w:rStyle w:val="normaltextrun"/>
          <w:rFonts w:ascii="Calibri" w:hAnsi="Calibri"/>
          <w:color w:val="000000" w:themeColor="text1"/>
        </w:rPr>
        <w:t xml:space="preserve"> and institutions</w:t>
      </w:r>
      <w:r w:rsidRPr="224902AA">
        <w:rPr>
          <w:rStyle w:val="normaltextrun"/>
          <w:rFonts w:ascii="Calibri" w:hAnsi="Calibri"/>
          <w:color w:val="000000" w:themeColor="text1"/>
        </w:rPr>
        <w:t xml:space="preserve"> help</w:t>
      </w:r>
      <w:r w:rsidR="00764A44" w:rsidRPr="224902AA">
        <w:rPr>
          <w:rStyle w:val="normaltextrun"/>
          <w:rFonts w:ascii="Calibri" w:hAnsi="Calibri"/>
          <w:color w:val="000000" w:themeColor="text1"/>
        </w:rPr>
        <w:t>s</w:t>
      </w:r>
      <w:r w:rsidRPr="224902AA">
        <w:rPr>
          <w:rStyle w:val="normaltextrun"/>
          <w:rFonts w:ascii="Calibri" w:hAnsi="Calibri"/>
          <w:color w:val="000000" w:themeColor="text1"/>
        </w:rPr>
        <w:t xml:space="preserve"> develop sustainable, adaptable workflows through analysis of supporting systems, data gaps, </w:t>
      </w:r>
      <w:r w:rsidR="365D2A37" w:rsidRPr="224902AA">
        <w:rPr>
          <w:rStyle w:val="normaltextrun"/>
          <w:rFonts w:ascii="Calibri" w:hAnsi="Calibri"/>
          <w:color w:val="000000" w:themeColor="text1"/>
        </w:rPr>
        <w:t xml:space="preserve">agreement attributes, </w:t>
      </w:r>
      <w:r w:rsidRPr="224902AA">
        <w:rPr>
          <w:rStyle w:val="normaltextrun"/>
          <w:rFonts w:ascii="Calibri" w:hAnsi="Calibri"/>
          <w:color w:val="000000" w:themeColor="text1"/>
        </w:rPr>
        <w:t>and more.</w:t>
      </w:r>
      <w:r w:rsidRPr="224902AA">
        <w:rPr>
          <w:rStyle w:val="eop"/>
          <w:rFonts w:ascii="Calibri" w:hAnsi="Calibri"/>
          <w:color w:val="000000" w:themeColor="text1"/>
        </w:rPr>
        <w:t> </w:t>
      </w:r>
    </w:p>
    <w:p w14:paraId="05B7A1D8" w14:textId="71E01A1B" w:rsidR="00E07886" w:rsidRPr="00E07886" w:rsidRDefault="00E07886" w:rsidP="00E07886">
      <w:pPr>
        <w:pStyle w:val="paragraph"/>
        <w:numPr>
          <w:ilvl w:val="0"/>
          <w:numId w:val="18"/>
        </w:numPr>
        <w:textAlignment w:val="baseline"/>
      </w:pPr>
      <w:r w:rsidRPr="224902AA">
        <w:rPr>
          <w:rStyle w:val="normaltextrun"/>
          <w:rFonts w:ascii="Calibri" w:hAnsi="Calibri"/>
          <w:b/>
          <w:bCs/>
          <w:color w:val="000000" w:themeColor="text1"/>
        </w:rPr>
        <w:t>Analyz</w:t>
      </w:r>
      <w:r w:rsidR="2BB3D91F" w:rsidRPr="224902AA">
        <w:rPr>
          <w:rStyle w:val="normaltextrun"/>
          <w:rFonts w:ascii="Calibri" w:hAnsi="Calibri"/>
          <w:b/>
          <w:bCs/>
          <w:color w:val="000000" w:themeColor="text1"/>
        </w:rPr>
        <w:t>e</w:t>
      </w:r>
      <w:r w:rsidRPr="224902AA">
        <w:rPr>
          <w:rStyle w:val="normaltextrun"/>
          <w:rFonts w:ascii="Calibri" w:hAnsi="Calibri"/>
          <w:b/>
          <w:bCs/>
          <w:color w:val="000000" w:themeColor="text1"/>
        </w:rPr>
        <w:t xml:space="preserve"> and optimiz</w:t>
      </w:r>
      <w:r w:rsidR="093D705B" w:rsidRPr="224902AA">
        <w:rPr>
          <w:rStyle w:val="normaltextrun"/>
          <w:rFonts w:ascii="Calibri" w:hAnsi="Calibri"/>
          <w:b/>
          <w:bCs/>
          <w:color w:val="000000" w:themeColor="text1"/>
        </w:rPr>
        <w:t>e</w:t>
      </w:r>
      <w:r w:rsidRPr="224902AA">
        <w:rPr>
          <w:rStyle w:val="normaltextrun"/>
          <w:rFonts w:ascii="Calibri" w:hAnsi="Calibri"/>
          <w:b/>
          <w:bCs/>
          <w:color w:val="000000" w:themeColor="text1"/>
        </w:rPr>
        <w:t xml:space="preserve"> metadata</w:t>
      </w:r>
      <w:r w:rsidR="003E45BA" w:rsidRPr="224902AA">
        <w:rPr>
          <w:rStyle w:val="normaltextrun"/>
          <w:rFonts w:ascii="Calibri" w:hAnsi="Calibri"/>
          <w:b/>
          <w:bCs/>
          <w:color w:val="000000" w:themeColor="text1"/>
        </w:rPr>
        <w:t>:</w:t>
      </w:r>
      <w:r w:rsidRPr="224902AA">
        <w:rPr>
          <w:rStyle w:val="normaltextrun"/>
          <w:rFonts w:ascii="Calibri" w:hAnsi="Calibri"/>
          <w:color w:val="000000" w:themeColor="text1"/>
        </w:rPr>
        <w:t xml:space="preserve"> Standardized, persistent metadata is a key component to successful, compliant transformative agreements. Through data compilation and analysis, </w:t>
      </w:r>
      <w:r w:rsidR="00764A44" w:rsidRPr="224902AA">
        <w:rPr>
          <w:rStyle w:val="normaltextrun"/>
          <w:rFonts w:ascii="Calibri" w:hAnsi="Calibri"/>
          <w:color w:val="000000" w:themeColor="text1"/>
        </w:rPr>
        <w:t>customers</w:t>
      </w:r>
      <w:r w:rsidRPr="224902AA">
        <w:rPr>
          <w:rStyle w:val="normaltextrun"/>
          <w:rFonts w:ascii="Calibri" w:hAnsi="Calibri"/>
          <w:color w:val="000000" w:themeColor="text1"/>
        </w:rPr>
        <w:t xml:space="preserve"> see what is working well, where there are gaps, and how to fine-tune data to support business strategy.  </w:t>
      </w:r>
      <w:r w:rsidRPr="224902AA">
        <w:rPr>
          <w:rStyle w:val="eop"/>
          <w:rFonts w:ascii="Calibri" w:hAnsi="Calibri"/>
          <w:color w:val="000000" w:themeColor="text1"/>
        </w:rPr>
        <w:t> </w:t>
      </w:r>
    </w:p>
    <w:p w14:paraId="5C17B5C2" w14:textId="57460766" w:rsidR="00E07886" w:rsidRPr="00E07886" w:rsidRDefault="00E07886" w:rsidP="00E07886">
      <w:pPr>
        <w:pStyle w:val="paragraph"/>
        <w:numPr>
          <w:ilvl w:val="0"/>
          <w:numId w:val="18"/>
        </w:numPr>
        <w:textAlignment w:val="baseline"/>
      </w:pPr>
      <w:r w:rsidRPr="224902AA">
        <w:rPr>
          <w:rStyle w:val="normaltextrun"/>
          <w:rFonts w:ascii="Calibri" w:hAnsi="Calibri"/>
          <w:b/>
          <w:bCs/>
        </w:rPr>
        <w:t>Understand next steps through reporting and business analysis</w:t>
      </w:r>
      <w:r w:rsidR="58DA534F" w:rsidRPr="224902AA">
        <w:rPr>
          <w:rStyle w:val="normaltextrun"/>
          <w:rFonts w:ascii="Calibri" w:hAnsi="Calibri"/>
          <w:b/>
          <w:bCs/>
        </w:rPr>
        <w:t>:</w:t>
      </w:r>
      <w:r w:rsidRPr="224902AA">
        <w:rPr>
          <w:rStyle w:val="normaltextrun"/>
          <w:rFonts w:ascii="Calibri" w:hAnsi="Calibri"/>
        </w:rPr>
        <w:t> Through data reviews and analysis,</w:t>
      </w:r>
      <w:r w:rsidR="00FA7E37">
        <w:rPr>
          <w:rStyle w:val="normaltextrun"/>
          <w:rFonts w:ascii="Calibri" w:hAnsi="Calibri"/>
        </w:rPr>
        <w:t xml:space="preserve"> CCC </w:t>
      </w:r>
      <w:r w:rsidR="0077050F">
        <w:rPr>
          <w:rStyle w:val="normaltextrun"/>
          <w:rFonts w:ascii="Calibri" w:hAnsi="Calibri"/>
        </w:rPr>
        <w:t>suggests</w:t>
      </w:r>
      <w:r w:rsidRPr="224902AA">
        <w:rPr>
          <w:rStyle w:val="normaltextrun"/>
          <w:rFonts w:ascii="Calibri" w:hAnsi="Calibri"/>
        </w:rPr>
        <w:t xml:space="preserve"> ways to analyze agreement data and transform it into actionable business insights to support critical decision making.</w:t>
      </w:r>
    </w:p>
    <w:p w14:paraId="18B5508D" w14:textId="60CF6D50" w:rsidR="005050E2" w:rsidRPr="009040F9" w:rsidRDefault="26FB5384" w:rsidP="00E07886">
      <w:r w:rsidRPr="224902AA">
        <w:rPr>
          <w:rStyle w:val="Hyperlink"/>
          <w:color w:val="auto"/>
          <w:u w:val="none"/>
        </w:rPr>
        <w:t>“Funding communities, government agencies</w:t>
      </w:r>
      <w:r w:rsidR="448CB2A1" w:rsidRPr="224902AA">
        <w:rPr>
          <w:rStyle w:val="Hyperlink"/>
          <w:color w:val="auto"/>
          <w:u w:val="none"/>
        </w:rPr>
        <w:t>,</w:t>
      </w:r>
      <w:r w:rsidRPr="224902AA">
        <w:rPr>
          <w:rStyle w:val="Hyperlink"/>
          <w:color w:val="auto"/>
          <w:u w:val="none"/>
        </w:rPr>
        <w:t xml:space="preserve"> and research institutions are mandating that more journal content is published open access and COVID-19 is amplifying that push,”</w:t>
      </w:r>
      <w:r w:rsidR="468B3A3B" w:rsidRPr="224902AA">
        <w:rPr>
          <w:rStyle w:val="Hyperlink"/>
          <w:color w:val="auto"/>
          <w:u w:val="none"/>
        </w:rPr>
        <w:t xml:space="preserve"> </w:t>
      </w:r>
      <w:r>
        <w:t>said Emily Sheahan, Vice President and Managing Director, CCC. “</w:t>
      </w:r>
      <w:r w:rsidR="3EDCE637">
        <w:t>W</w:t>
      </w:r>
      <w:r w:rsidR="6D7A33F7">
        <w:t>orking closely with innovative publishers, funders</w:t>
      </w:r>
      <w:r w:rsidR="436E13A9">
        <w:t>,</w:t>
      </w:r>
      <w:r w:rsidR="6D7A33F7">
        <w:t xml:space="preserve"> and </w:t>
      </w:r>
      <w:r w:rsidR="561DF864">
        <w:t>institutions</w:t>
      </w:r>
      <w:r w:rsidR="5E62800B">
        <w:t xml:space="preserve"> to address market needs</w:t>
      </w:r>
      <w:r w:rsidR="6D7A33F7">
        <w:t>, o</w:t>
      </w:r>
      <w:r w:rsidR="33BD9FD5">
        <w:t>ur OA Workflow Service</w:t>
      </w:r>
      <w:r w:rsidR="1DF90232">
        <w:t>s</w:t>
      </w:r>
      <w:r w:rsidR="33BD9FD5">
        <w:t xml:space="preserve"> </w:t>
      </w:r>
      <w:r w:rsidR="1DF90232">
        <w:t xml:space="preserve">are </w:t>
      </w:r>
      <w:r w:rsidR="005050E2">
        <w:t xml:space="preserve">well-positioned to </w:t>
      </w:r>
      <w:r w:rsidR="62A43B8F">
        <w:t xml:space="preserve">help </w:t>
      </w:r>
      <w:r w:rsidR="2FF04B40">
        <w:t>all</w:t>
      </w:r>
      <w:r w:rsidR="001C6274">
        <w:t xml:space="preserve"> stakeholders</w:t>
      </w:r>
      <w:r w:rsidR="1C6B4A88">
        <w:t xml:space="preserve"> </w:t>
      </w:r>
      <w:r w:rsidR="78117895">
        <w:t>streamline the management of</w:t>
      </w:r>
      <w:r w:rsidR="1C6B4A88">
        <w:t xml:space="preserve"> transformative agreements</w:t>
      </w:r>
      <w:r w:rsidR="1BE377B2">
        <w:t xml:space="preserve"> and </w:t>
      </w:r>
      <w:r w:rsidR="2FABEE0A">
        <w:t xml:space="preserve">accelerate </w:t>
      </w:r>
      <w:r w:rsidR="1BE377B2">
        <w:t>business model evolution</w:t>
      </w:r>
      <w:r w:rsidR="3C35C127">
        <w:t>.”</w:t>
      </w:r>
    </w:p>
    <w:p w14:paraId="65F5907F" w14:textId="77777777" w:rsidR="005050E2" w:rsidRDefault="005050E2" w:rsidP="56E309B5"/>
    <w:p w14:paraId="348585DC" w14:textId="4A38245C" w:rsidR="0044777E" w:rsidRDefault="1ECD2610" w:rsidP="64AF1EED">
      <w:pPr>
        <w:rPr>
          <w:rStyle w:val="Hyperlink"/>
          <w:color w:val="auto"/>
          <w:u w:val="none"/>
        </w:rPr>
      </w:pPr>
      <w:r>
        <w:t xml:space="preserve">CCC has </w:t>
      </w:r>
      <w:r w:rsidR="3EC12851">
        <w:t xml:space="preserve">developed </w:t>
      </w:r>
      <w:r>
        <w:t>deep expertise in creating market-driven solutions</w:t>
      </w:r>
      <w:r w:rsidR="0492B5B4">
        <w:t xml:space="preserve"> since the early days of OA</w:t>
      </w:r>
      <w:r w:rsidR="06F3E2B9">
        <w:t>.</w:t>
      </w:r>
      <w:r w:rsidR="7227E847">
        <w:t xml:space="preserve"> </w:t>
      </w:r>
      <w:proofErr w:type="spellStart"/>
      <w:r w:rsidR="7227E847">
        <w:t>R</w:t>
      </w:r>
      <w:r w:rsidR="48B4F3FF">
        <w:t>ightsLink</w:t>
      </w:r>
      <w:proofErr w:type="spellEnd"/>
      <w:r w:rsidR="7227E847">
        <w:t xml:space="preserve"> is </w:t>
      </w:r>
      <w:r w:rsidR="00E4F125" w:rsidRPr="5665E1BB">
        <w:rPr>
          <w:rStyle w:val="Hyperlink"/>
          <w:color w:val="auto"/>
          <w:u w:val="none"/>
        </w:rPr>
        <w:t>used</w:t>
      </w:r>
      <w:r w:rsidR="3AF5AA7F" w:rsidRPr="5665E1BB">
        <w:rPr>
          <w:rStyle w:val="Hyperlink"/>
          <w:color w:val="auto"/>
          <w:u w:val="none"/>
        </w:rPr>
        <w:t xml:space="preserve"> by </w:t>
      </w:r>
      <w:r w:rsidR="7227E847" w:rsidRPr="5665E1BB">
        <w:rPr>
          <w:rStyle w:val="Hyperlink"/>
          <w:color w:val="auto"/>
          <w:u w:val="none"/>
        </w:rPr>
        <w:t xml:space="preserve">more than </w:t>
      </w:r>
      <w:r w:rsidR="3AF5AA7F" w:rsidRPr="5665E1BB">
        <w:rPr>
          <w:rStyle w:val="Hyperlink"/>
          <w:color w:val="auto"/>
          <w:u w:val="none"/>
        </w:rPr>
        <w:t xml:space="preserve">30 leading publishers representing </w:t>
      </w:r>
      <w:r w:rsidR="7227E847" w:rsidRPr="5665E1BB">
        <w:rPr>
          <w:rStyle w:val="Hyperlink"/>
          <w:color w:val="auto"/>
          <w:u w:val="none"/>
        </w:rPr>
        <w:t xml:space="preserve">over </w:t>
      </w:r>
      <w:r w:rsidR="3AF5AA7F" w:rsidRPr="5665E1BB">
        <w:rPr>
          <w:rStyle w:val="Hyperlink"/>
          <w:color w:val="auto"/>
          <w:u w:val="none"/>
        </w:rPr>
        <w:t>2,400 journals</w:t>
      </w:r>
      <w:r w:rsidR="7227E847" w:rsidRPr="5665E1BB">
        <w:rPr>
          <w:rStyle w:val="Hyperlink"/>
          <w:color w:val="auto"/>
          <w:u w:val="none"/>
        </w:rPr>
        <w:t xml:space="preserve"> and support</w:t>
      </w:r>
      <w:r w:rsidR="0CA57FBE" w:rsidRPr="5665E1BB">
        <w:rPr>
          <w:rStyle w:val="Hyperlink"/>
          <w:color w:val="auto"/>
          <w:u w:val="none"/>
        </w:rPr>
        <w:t>s</w:t>
      </w:r>
      <w:r w:rsidR="7227E847" w:rsidRPr="5665E1BB">
        <w:rPr>
          <w:rStyle w:val="Hyperlink"/>
          <w:color w:val="auto"/>
          <w:u w:val="none"/>
        </w:rPr>
        <w:t xml:space="preserve"> thousands of authors</w:t>
      </w:r>
      <w:r w:rsidR="47052601" w:rsidRPr="5665E1BB">
        <w:rPr>
          <w:rStyle w:val="Hyperlink"/>
          <w:color w:val="auto"/>
          <w:u w:val="none"/>
        </w:rPr>
        <w:t>.</w:t>
      </w:r>
      <w:r w:rsidR="00B36DE8">
        <w:rPr>
          <w:rStyle w:val="Hyperlink"/>
          <w:color w:val="auto"/>
          <w:u w:val="none"/>
        </w:rPr>
        <w:t xml:space="preserve"> </w:t>
      </w:r>
    </w:p>
    <w:p w14:paraId="50D5FBCA" w14:textId="77777777" w:rsidR="0044777E" w:rsidRDefault="0044777E" w:rsidP="64AF1EED">
      <w:pPr>
        <w:rPr>
          <w:rStyle w:val="Hyperlink"/>
          <w:color w:val="auto"/>
          <w:u w:val="none"/>
        </w:rPr>
      </w:pPr>
    </w:p>
    <w:p w14:paraId="04BF6792" w14:textId="4414D736" w:rsidR="00427AB2" w:rsidRPr="009040F9" w:rsidRDefault="429C9DC4" w:rsidP="64AF1EED">
      <w:r w:rsidRPr="64AF1EED">
        <w:rPr>
          <w:rStyle w:val="Hyperlink"/>
          <w:color w:val="auto"/>
          <w:u w:val="none"/>
        </w:rPr>
        <w:t>A pioneer in licensing technology and innovation, CCC is a trusted intermediary and recognized market leader uniquely positioned to facilitate dialog</w:t>
      </w:r>
      <w:r w:rsidR="0797831C" w:rsidRPr="64AF1EED">
        <w:rPr>
          <w:rStyle w:val="Hyperlink"/>
          <w:color w:val="auto"/>
          <w:u w:val="none"/>
        </w:rPr>
        <w:t>ue</w:t>
      </w:r>
      <w:r w:rsidRPr="64AF1EED">
        <w:rPr>
          <w:rStyle w:val="Hyperlink"/>
          <w:color w:val="auto"/>
          <w:u w:val="none"/>
        </w:rPr>
        <w:t xml:space="preserve"> among key stakeholders in the author, publisher, institution, funding and vendor communities. The company encourages engagement across boundaries through an ongoing series of roundtables, panel events, webinars, podcasts and blogs.</w:t>
      </w:r>
      <w:r w:rsidR="36940E55" w:rsidRPr="64AF1EED">
        <w:rPr>
          <w:rStyle w:val="Hyperlink"/>
          <w:color w:val="auto"/>
          <w:u w:val="none"/>
        </w:rPr>
        <w:t xml:space="preserve"> </w:t>
      </w:r>
      <w:r w:rsidR="61FAEDE9" w:rsidRPr="64AF1EED">
        <w:rPr>
          <w:rStyle w:val="Hyperlink"/>
          <w:color w:val="auto"/>
          <w:u w:val="none"/>
        </w:rPr>
        <w:t>For example, l</w:t>
      </w:r>
      <w:r w:rsidR="4AA61E7B">
        <w:t xml:space="preserve">ast year, CCC and </w:t>
      </w:r>
      <w:hyperlink r:id="rId14" w:history="1">
        <w:r w:rsidR="4AA61E7B">
          <w:t>Outsell, Inc.</w:t>
        </w:r>
      </w:hyperlink>
      <w:r w:rsidR="4AA61E7B">
        <w:t xml:space="preserve">, the voice of the data, information and analytics economy, hosted an interactive, strategic discussion </w:t>
      </w:r>
      <w:r w:rsidR="00AA11D8">
        <w:t xml:space="preserve">in London </w:t>
      </w:r>
      <w:r w:rsidR="4AA61E7B">
        <w:t xml:space="preserve">with senior industry executives on </w:t>
      </w:r>
      <w:hyperlink r:id="rId15" w:history="1">
        <w:r w:rsidR="4AA61E7B">
          <w:t>‘The Future of Science’ and what it means for all stakeholders</w:t>
        </w:r>
      </w:hyperlink>
      <w:r w:rsidR="4AA61E7B">
        <w:t xml:space="preserve">. </w:t>
      </w:r>
      <w:r w:rsidR="36940E55">
        <w:t xml:space="preserve">CCC is a member of the </w:t>
      </w:r>
      <w:hyperlink r:id="rId16">
        <w:r w:rsidR="36940E55" w:rsidRPr="64AF1EED">
          <w:rPr>
            <w:rStyle w:val="Hyperlink"/>
          </w:rPr>
          <w:t>Open Access Scholarly Publishers Association</w:t>
        </w:r>
      </w:hyperlink>
      <w:r w:rsidR="36940E55">
        <w:t xml:space="preserve"> (OASPA), the </w:t>
      </w:r>
      <w:hyperlink r:id="rId17">
        <w:r w:rsidR="36940E55" w:rsidRPr="64AF1EED">
          <w:rPr>
            <w:rStyle w:val="Hyperlink"/>
          </w:rPr>
          <w:t>Association of Learned and Professional Society Publishers</w:t>
        </w:r>
      </w:hyperlink>
      <w:r w:rsidR="36940E55">
        <w:t xml:space="preserve"> (ALPSP), the </w:t>
      </w:r>
      <w:hyperlink r:id="rId18">
        <w:r w:rsidR="36940E55" w:rsidRPr="64AF1EED">
          <w:rPr>
            <w:rStyle w:val="Hyperlink"/>
          </w:rPr>
          <w:t>International Association of STM Publishers</w:t>
        </w:r>
      </w:hyperlink>
      <w:r w:rsidR="36940E55">
        <w:t xml:space="preserve"> (STM), and a Sustaining Member of the </w:t>
      </w:r>
      <w:hyperlink r:id="rId19">
        <w:r w:rsidR="36940E55" w:rsidRPr="64AF1EED">
          <w:rPr>
            <w:rStyle w:val="Hyperlink"/>
          </w:rPr>
          <w:t>Society of Scholarly Publishing</w:t>
        </w:r>
      </w:hyperlink>
      <w:r w:rsidR="36940E55">
        <w:t xml:space="preserve"> (SSP). </w:t>
      </w:r>
    </w:p>
    <w:p w14:paraId="528508B2" w14:textId="0992C773" w:rsidR="00A361BE" w:rsidRPr="009040F9" w:rsidRDefault="00A361BE" w:rsidP="00D56A94">
      <w:pPr>
        <w:rPr>
          <w:rFonts w:cstheme="minorHAnsi"/>
          <w:b/>
          <w:bCs/>
        </w:rPr>
      </w:pPr>
    </w:p>
    <w:p w14:paraId="591881CF" w14:textId="0DEA82B2" w:rsidR="00990DE2" w:rsidRPr="0044777E" w:rsidRDefault="00A83CB3" w:rsidP="1A3DCE9A">
      <w:pPr>
        <w:rPr>
          <w:rFonts w:cstheme="minorHAnsi"/>
        </w:rPr>
      </w:pPr>
      <w:r w:rsidRPr="009040F9">
        <w:t>CCC</w:t>
      </w:r>
      <w:r w:rsidR="00691389" w:rsidRPr="009040F9">
        <w:t xml:space="preserve"> </w:t>
      </w:r>
      <w:r w:rsidR="009E27FF">
        <w:t xml:space="preserve">recently </w:t>
      </w:r>
      <w:r w:rsidR="009E27FF">
        <w:rPr>
          <w:rFonts w:ascii="Calibri" w:hAnsi="Calibri"/>
        </w:rPr>
        <w:t>presented</w:t>
      </w:r>
      <w:r w:rsidRPr="009040F9">
        <w:rPr>
          <w:rFonts w:ascii="Calibri" w:hAnsi="Calibri"/>
        </w:rPr>
        <w:t xml:space="preserve"> a virtual </w:t>
      </w:r>
      <w:hyperlink r:id="rId20" w:history="1">
        <w:r w:rsidRPr="002B0509">
          <w:rPr>
            <w:rStyle w:val="Hyperlink"/>
            <w:rFonts w:ascii="Calibri" w:hAnsi="Calibri"/>
          </w:rPr>
          <w:t>Town Hall</w:t>
        </w:r>
      </w:hyperlink>
      <w:r w:rsidRPr="009040F9">
        <w:rPr>
          <w:rFonts w:ascii="Calibri" w:hAnsi="Calibri"/>
        </w:rPr>
        <w:t xml:space="preserve"> to review the latest developments in Transformative Agreements </w:t>
      </w:r>
      <w:r w:rsidR="0097475F">
        <w:rPr>
          <w:rFonts w:ascii="Calibri" w:hAnsi="Calibri"/>
        </w:rPr>
        <w:t xml:space="preserve">and discuss </w:t>
      </w:r>
      <w:r w:rsidRPr="009040F9">
        <w:rPr>
          <w:rFonts w:ascii="Calibri" w:hAnsi="Calibri"/>
        </w:rPr>
        <w:t>how innovation is answering the O</w:t>
      </w:r>
      <w:r w:rsidR="003D28D5">
        <w:rPr>
          <w:rFonts w:ascii="Calibri" w:hAnsi="Calibri"/>
        </w:rPr>
        <w:t>A</w:t>
      </w:r>
      <w:r w:rsidRPr="009040F9">
        <w:rPr>
          <w:rFonts w:ascii="Calibri" w:hAnsi="Calibri"/>
        </w:rPr>
        <w:t xml:space="preserve"> challenge.</w:t>
      </w:r>
    </w:p>
    <w:p w14:paraId="6D8E9B8C" w14:textId="77777777" w:rsidR="00FA0AE4" w:rsidRPr="009040F9" w:rsidRDefault="00FA0AE4" w:rsidP="00B448CF">
      <w:pPr>
        <w:outlineLvl w:val="0"/>
        <w:rPr>
          <w:rFonts w:cstheme="minorHAnsi"/>
          <w:b/>
        </w:rPr>
      </w:pPr>
    </w:p>
    <w:p w14:paraId="5C47C1B5" w14:textId="28E7EE98" w:rsidR="008311CD" w:rsidRPr="00B73716" w:rsidRDefault="00B448CF" w:rsidP="6F2DB693">
      <w:pPr>
        <w:outlineLvl w:val="0"/>
        <w:rPr>
          <w:rFonts w:cstheme="minorHAnsi"/>
          <w:b/>
        </w:rPr>
      </w:pPr>
      <w:r w:rsidRPr="009040F9">
        <w:rPr>
          <w:rFonts w:cstheme="minorHAnsi"/>
          <w:b/>
        </w:rPr>
        <w:t>ABOUT COPYRIGHT CLEARANCE CENTER</w:t>
      </w:r>
    </w:p>
    <w:p w14:paraId="52F3DEC6" w14:textId="7C0A2A0E" w:rsidR="000B2FA8" w:rsidRPr="009040F9" w:rsidRDefault="007E2527" w:rsidP="008A6BE8">
      <w:pPr>
        <w:rPr>
          <w:rFonts w:cstheme="minorHAnsi"/>
        </w:rPr>
      </w:pPr>
      <w:hyperlink r:id="rId21" w:history="1">
        <w:r w:rsidR="00383F9E">
          <w:rPr>
            <w:rStyle w:val="Hyperlink"/>
          </w:rPr>
          <w:t>Copyright Clearance Center (CCC)</w:t>
        </w:r>
      </w:hyperlink>
      <w:r w:rsidR="00383F9E">
        <w:t xml:space="preserve"> builds unique solutions that connect content and rights in contextually relevant ways through software and professional services. CCC helps people navigate vast amounts of data to discover actionable insights, enabling them to innovate and make informed decisions. CCC, with its subsidiary </w:t>
      </w:r>
      <w:proofErr w:type="spellStart"/>
      <w:r w:rsidR="00383F9E">
        <w:t>RightsDirect</w:t>
      </w:r>
      <w:proofErr w:type="spellEnd"/>
      <w:r w:rsidR="00383F9E">
        <w:t xml:space="preserve">, collaborates with customers to </w:t>
      </w:r>
      <w:r w:rsidR="00383F9E">
        <w:lastRenderedPageBreak/>
        <w:t xml:space="preserve">advance how data and information is integrated, accessed, and shared while setting the standard for effective copyright solutions that accelerate knowledge and power innovation. CCC is headquartered in Danvers, Mass. with offices across North America, Europe and Asia. To learn more about CCC, visit </w:t>
      </w:r>
      <w:hyperlink r:id="rId22" w:history="1">
        <w:r w:rsidR="00383F9E">
          <w:rPr>
            <w:rStyle w:val="Hyperlink"/>
          </w:rPr>
          <w:t>www.copyright.com</w:t>
        </w:r>
      </w:hyperlink>
      <w:r w:rsidR="00383F9E">
        <w:t>.</w:t>
      </w:r>
    </w:p>
    <w:p w14:paraId="48DFC84F" w14:textId="77777777" w:rsidR="00D676C9" w:rsidRPr="009040F9" w:rsidRDefault="00D676C9" w:rsidP="00B448CF">
      <w:pPr>
        <w:rPr>
          <w:rFonts w:cstheme="minorHAnsi"/>
          <w:color w:val="000000" w:themeColor="text1"/>
        </w:rPr>
      </w:pPr>
    </w:p>
    <w:p w14:paraId="38B93B61" w14:textId="15971134" w:rsidR="002D295B" w:rsidRPr="009040F9" w:rsidRDefault="002D295B" w:rsidP="00326930">
      <w:pPr>
        <w:rPr>
          <w:rFonts w:cstheme="minorHAnsi"/>
        </w:rPr>
      </w:pPr>
      <w:r w:rsidRPr="009040F9">
        <w:rPr>
          <w:rFonts w:cstheme="minorHAnsi"/>
          <w:b/>
        </w:rPr>
        <w:t>For more information, please contact:</w:t>
      </w:r>
      <w:r w:rsidRPr="009040F9">
        <w:rPr>
          <w:rFonts w:cstheme="minorHAnsi"/>
        </w:rPr>
        <w:br/>
      </w:r>
      <w:r w:rsidR="001445E6" w:rsidRPr="009040F9">
        <w:rPr>
          <w:rFonts w:cstheme="minorHAnsi"/>
        </w:rPr>
        <w:t>Craig Sender</w:t>
      </w:r>
    </w:p>
    <w:p w14:paraId="3527C6EA" w14:textId="6B626897" w:rsidR="002D295B" w:rsidRPr="009040F9" w:rsidRDefault="0016470B" w:rsidP="002D295B">
      <w:pPr>
        <w:rPr>
          <w:rFonts w:cstheme="minorHAnsi"/>
        </w:rPr>
      </w:pPr>
      <w:r>
        <w:rPr>
          <w:rFonts w:cstheme="minorHAnsi"/>
        </w:rPr>
        <w:t xml:space="preserve">Senior </w:t>
      </w:r>
      <w:r w:rsidR="001445E6" w:rsidRPr="009040F9">
        <w:rPr>
          <w:rFonts w:cstheme="minorHAnsi"/>
        </w:rPr>
        <w:t>Director, Public</w:t>
      </w:r>
      <w:r>
        <w:rPr>
          <w:rFonts w:cstheme="minorHAnsi"/>
        </w:rPr>
        <w:t xml:space="preserve"> &amp; Analyst</w:t>
      </w:r>
      <w:r w:rsidR="001445E6" w:rsidRPr="009040F9">
        <w:rPr>
          <w:rFonts w:cstheme="minorHAnsi"/>
        </w:rPr>
        <w:t xml:space="preserve"> Relations</w:t>
      </w:r>
    </w:p>
    <w:p w14:paraId="46161EBC" w14:textId="2D9A0CEC" w:rsidR="001445E6" w:rsidRPr="009040F9" w:rsidRDefault="007E2527" w:rsidP="002D295B">
      <w:pPr>
        <w:rPr>
          <w:rStyle w:val="Hyperlink"/>
          <w:rFonts w:cstheme="minorHAnsi"/>
        </w:rPr>
      </w:pPr>
      <w:hyperlink r:id="rId23" w:history="1">
        <w:r w:rsidR="001445E6" w:rsidRPr="009040F9">
          <w:rPr>
            <w:rStyle w:val="Hyperlink"/>
            <w:rFonts w:cstheme="minorHAnsi"/>
          </w:rPr>
          <w:t>csender@copyright.com</w:t>
        </w:r>
      </w:hyperlink>
    </w:p>
    <w:p w14:paraId="6A21A0DE" w14:textId="7592699A" w:rsidR="002D295B" w:rsidRPr="009040F9" w:rsidRDefault="002D295B" w:rsidP="002D295B">
      <w:pPr>
        <w:rPr>
          <w:rFonts w:cstheme="minorHAnsi"/>
        </w:rPr>
      </w:pPr>
      <w:r w:rsidRPr="009040F9">
        <w:rPr>
          <w:rFonts w:cstheme="minorHAnsi"/>
        </w:rPr>
        <w:t>9</w:t>
      </w:r>
      <w:r w:rsidR="0016470B">
        <w:rPr>
          <w:rFonts w:cstheme="minorHAnsi"/>
        </w:rPr>
        <w:t>17-626-7152</w:t>
      </w:r>
    </w:p>
    <w:p w14:paraId="272547C8" w14:textId="77777777" w:rsidR="002D295B" w:rsidRPr="009040F9" w:rsidRDefault="002D295B" w:rsidP="002D295B">
      <w:pPr>
        <w:rPr>
          <w:rFonts w:cstheme="minorHAnsi"/>
        </w:rPr>
      </w:pPr>
      <w:r w:rsidRPr="009040F9">
        <w:rPr>
          <w:rFonts w:cstheme="minorHAnsi"/>
        </w:rPr>
        <w:t> </w:t>
      </w:r>
    </w:p>
    <w:p w14:paraId="2333532E" w14:textId="7680BA6A" w:rsidR="00CD28CB" w:rsidRPr="009040F9" w:rsidRDefault="00CD28CB" w:rsidP="00B50BAA">
      <w:pPr>
        <w:rPr>
          <w:rFonts w:cstheme="minorHAnsi"/>
          <w:color w:val="333333"/>
        </w:rPr>
      </w:pPr>
    </w:p>
    <w:sectPr w:rsidR="00CD28CB" w:rsidRPr="009040F9" w:rsidSect="002A2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Yu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2DD2"/>
    <w:multiLevelType w:val="multilevel"/>
    <w:tmpl w:val="000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2148F"/>
    <w:multiLevelType w:val="hybridMultilevel"/>
    <w:tmpl w:val="D758011C"/>
    <w:lvl w:ilvl="0" w:tplc="4CB64AB4">
      <w:start w:val="1"/>
      <w:numFmt w:val="bullet"/>
      <w:lvlText w:val=""/>
      <w:lvlJc w:val="left"/>
      <w:pPr>
        <w:tabs>
          <w:tab w:val="num" w:pos="720"/>
        </w:tabs>
        <w:ind w:left="720" w:hanging="360"/>
      </w:pPr>
      <w:rPr>
        <w:rFonts w:ascii="Symbol" w:hAnsi="Symbol" w:hint="default"/>
        <w:sz w:val="20"/>
      </w:rPr>
    </w:lvl>
    <w:lvl w:ilvl="1" w:tplc="6F50E5B6">
      <w:start w:val="1"/>
      <w:numFmt w:val="bullet"/>
      <w:lvlText w:val="o"/>
      <w:lvlJc w:val="left"/>
      <w:pPr>
        <w:tabs>
          <w:tab w:val="num" w:pos="1440"/>
        </w:tabs>
        <w:ind w:left="1440" w:hanging="360"/>
      </w:pPr>
      <w:rPr>
        <w:rFonts w:ascii="Courier New" w:hAnsi="Courier New" w:hint="default"/>
        <w:sz w:val="20"/>
      </w:rPr>
    </w:lvl>
    <w:lvl w:ilvl="2" w:tplc="0C044CBE" w:tentative="1">
      <w:start w:val="1"/>
      <w:numFmt w:val="bullet"/>
      <w:lvlText w:val=""/>
      <w:lvlJc w:val="left"/>
      <w:pPr>
        <w:tabs>
          <w:tab w:val="num" w:pos="2160"/>
        </w:tabs>
        <w:ind w:left="2160" w:hanging="360"/>
      </w:pPr>
      <w:rPr>
        <w:rFonts w:ascii="Symbol" w:hAnsi="Symbol" w:hint="default"/>
        <w:sz w:val="20"/>
      </w:rPr>
    </w:lvl>
    <w:lvl w:ilvl="3" w:tplc="7C2C2560" w:tentative="1">
      <w:start w:val="1"/>
      <w:numFmt w:val="bullet"/>
      <w:lvlText w:val=""/>
      <w:lvlJc w:val="left"/>
      <w:pPr>
        <w:tabs>
          <w:tab w:val="num" w:pos="2880"/>
        </w:tabs>
        <w:ind w:left="2880" w:hanging="360"/>
      </w:pPr>
      <w:rPr>
        <w:rFonts w:ascii="Symbol" w:hAnsi="Symbol" w:hint="default"/>
        <w:sz w:val="20"/>
      </w:rPr>
    </w:lvl>
    <w:lvl w:ilvl="4" w:tplc="1CD0DC14" w:tentative="1">
      <w:start w:val="1"/>
      <w:numFmt w:val="bullet"/>
      <w:lvlText w:val=""/>
      <w:lvlJc w:val="left"/>
      <w:pPr>
        <w:tabs>
          <w:tab w:val="num" w:pos="3600"/>
        </w:tabs>
        <w:ind w:left="3600" w:hanging="360"/>
      </w:pPr>
      <w:rPr>
        <w:rFonts w:ascii="Symbol" w:hAnsi="Symbol" w:hint="default"/>
        <w:sz w:val="20"/>
      </w:rPr>
    </w:lvl>
    <w:lvl w:ilvl="5" w:tplc="88DC06C6" w:tentative="1">
      <w:start w:val="1"/>
      <w:numFmt w:val="bullet"/>
      <w:lvlText w:val=""/>
      <w:lvlJc w:val="left"/>
      <w:pPr>
        <w:tabs>
          <w:tab w:val="num" w:pos="4320"/>
        </w:tabs>
        <w:ind w:left="4320" w:hanging="360"/>
      </w:pPr>
      <w:rPr>
        <w:rFonts w:ascii="Symbol" w:hAnsi="Symbol" w:hint="default"/>
        <w:sz w:val="20"/>
      </w:rPr>
    </w:lvl>
    <w:lvl w:ilvl="6" w:tplc="31F28346" w:tentative="1">
      <w:start w:val="1"/>
      <w:numFmt w:val="bullet"/>
      <w:lvlText w:val=""/>
      <w:lvlJc w:val="left"/>
      <w:pPr>
        <w:tabs>
          <w:tab w:val="num" w:pos="5040"/>
        </w:tabs>
        <w:ind w:left="5040" w:hanging="360"/>
      </w:pPr>
      <w:rPr>
        <w:rFonts w:ascii="Symbol" w:hAnsi="Symbol" w:hint="default"/>
        <w:sz w:val="20"/>
      </w:rPr>
    </w:lvl>
    <w:lvl w:ilvl="7" w:tplc="8AB6DCE8" w:tentative="1">
      <w:start w:val="1"/>
      <w:numFmt w:val="bullet"/>
      <w:lvlText w:val=""/>
      <w:lvlJc w:val="left"/>
      <w:pPr>
        <w:tabs>
          <w:tab w:val="num" w:pos="5760"/>
        </w:tabs>
        <w:ind w:left="5760" w:hanging="360"/>
      </w:pPr>
      <w:rPr>
        <w:rFonts w:ascii="Symbol" w:hAnsi="Symbol" w:hint="default"/>
        <w:sz w:val="20"/>
      </w:rPr>
    </w:lvl>
    <w:lvl w:ilvl="8" w:tplc="351A7F7E"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A471E"/>
    <w:multiLevelType w:val="hybridMultilevel"/>
    <w:tmpl w:val="1F96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B24C1"/>
    <w:multiLevelType w:val="hybridMultilevel"/>
    <w:tmpl w:val="56BA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7779"/>
    <w:multiLevelType w:val="hybridMultilevel"/>
    <w:tmpl w:val="6F4A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85B6D"/>
    <w:multiLevelType w:val="hybridMultilevel"/>
    <w:tmpl w:val="55E0FDEE"/>
    <w:lvl w:ilvl="0" w:tplc="266C439C">
      <w:start w:val="1"/>
      <w:numFmt w:val="bullet"/>
      <w:lvlText w:val=""/>
      <w:lvlJc w:val="left"/>
      <w:pPr>
        <w:ind w:left="720" w:hanging="360"/>
      </w:pPr>
      <w:rPr>
        <w:rFonts w:ascii="Symbol" w:hAnsi="Symbol" w:hint="default"/>
      </w:rPr>
    </w:lvl>
    <w:lvl w:ilvl="1" w:tplc="2C6EBDCA">
      <w:start w:val="1"/>
      <w:numFmt w:val="bullet"/>
      <w:lvlText w:val="o"/>
      <w:lvlJc w:val="left"/>
      <w:pPr>
        <w:ind w:left="1440" w:hanging="360"/>
      </w:pPr>
      <w:rPr>
        <w:rFonts w:ascii="Courier New" w:hAnsi="Courier New" w:hint="default"/>
      </w:rPr>
    </w:lvl>
    <w:lvl w:ilvl="2" w:tplc="A32EB828">
      <w:start w:val="1"/>
      <w:numFmt w:val="bullet"/>
      <w:lvlText w:val=""/>
      <w:lvlJc w:val="left"/>
      <w:pPr>
        <w:ind w:left="2160" w:hanging="360"/>
      </w:pPr>
      <w:rPr>
        <w:rFonts w:ascii="Wingdings" w:hAnsi="Wingdings" w:hint="default"/>
      </w:rPr>
    </w:lvl>
    <w:lvl w:ilvl="3" w:tplc="7D5CCB5A">
      <w:start w:val="1"/>
      <w:numFmt w:val="bullet"/>
      <w:lvlText w:val=""/>
      <w:lvlJc w:val="left"/>
      <w:pPr>
        <w:ind w:left="2880" w:hanging="360"/>
      </w:pPr>
      <w:rPr>
        <w:rFonts w:ascii="Symbol" w:hAnsi="Symbol" w:hint="default"/>
      </w:rPr>
    </w:lvl>
    <w:lvl w:ilvl="4" w:tplc="DB861E58">
      <w:start w:val="1"/>
      <w:numFmt w:val="bullet"/>
      <w:lvlText w:val="o"/>
      <w:lvlJc w:val="left"/>
      <w:pPr>
        <w:ind w:left="3600" w:hanging="360"/>
      </w:pPr>
      <w:rPr>
        <w:rFonts w:ascii="Courier New" w:hAnsi="Courier New" w:hint="default"/>
      </w:rPr>
    </w:lvl>
    <w:lvl w:ilvl="5" w:tplc="63262C50">
      <w:start w:val="1"/>
      <w:numFmt w:val="bullet"/>
      <w:lvlText w:val=""/>
      <w:lvlJc w:val="left"/>
      <w:pPr>
        <w:ind w:left="4320" w:hanging="360"/>
      </w:pPr>
      <w:rPr>
        <w:rFonts w:ascii="Wingdings" w:hAnsi="Wingdings" w:hint="default"/>
      </w:rPr>
    </w:lvl>
    <w:lvl w:ilvl="6" w:tplc="7E48168A">
      <w:start w:val="1"/>
      <w:numFmt w:val="bullet"/>
      <w:lvlText w:val=""/>
      <w:lvlJc w:val="left"/>
      <w:pPr>
        <w:ind w:left="5040" w:hanging="360"/>
      </w:pPr>
      <w:rPr>
        <w:rFonts w:ascii="Symbol" w:hAnsi="Symbol" w:hint="default"/>
      </w:rPr>
    </w:lvl>
    <w:lvl w:ilvl="7" w:tplc="EDEAB81C">
      <w:start w:val="1"/>
      <w:numFmt w:val="bullet"/>
      <w:lvlText w:val="o"/>
      <w:lvlJc w:val="left"/>
      <w:pPr>
        <w:ind w:left="5760" w:hanging="360"/>
      </w:pPr>
      <w:rPr>
        <w:rFonts w:ascii="Courier New" w:hAnsi="Courier New" w:hint="default"/>
      </w:rPr>
    </w:lvl>
    <w:lvl w:ilvl="8" w:tplc="B4E42512">
      <w:start w:val="1"/>
      <w:numFmt w:val="bullet"/>
      <w:lvlText w:val=""/>
      <w:lvlJc w:val="left"/>
      <w:pPr>
        <w:ind w:left="6480" w:hanging="360"/>
      </w:pPr>
      <w:rPr>
        <w:rFonts w:ascii="Wingdings" w:hAnsi="Wingdings" w:hint="default"/>
      </w:rPr>
    </w:lvl>
  </w:abstractNum>
  <w:abstractNum w:abstractNumId="6" w15:restartNumberingAfterBreak="0">
    <w:nsid w:val="1B804628"/>
    <w:multiLevelType w:val="hybridMultilevel"/>
    <w:tmpl w:val="563A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A3163"/>
    <w:multiLevelType w:val="hybridMultilevel"/>
    <w:tmpl w:val="A0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C44D1"/>
    <w:multiLevelType w:val="hybridMultilevel"/>
    <w:tmpl w:val="78108B70"/>
    <w:lvl w:ilvl="0" w:tplc="3C40B6D6">
      <w:start w:val="1"/>
      <w:numFmt w:val="decimal"/>
      <w:lvlText w:val="%1."/>
      <w:lvlJc w:val="left"/>
      <w:pPr>
        <w:tabs>
          <w:tab w:val="num" w:pos="720"/>
        </w:tabs>
        <w:ind w:left="720" w:hanging="360"/>
      </w:pPr>
    </w:lvl>
    <w:lvl w:ilvl="1" w:tplc="B02ADD7E" w:tentative="1">
      <w:start w:val="1"/>
      <w:numFmt w:val="decimal"/>
      <w:lvlText w:val="%2."/>
      <w:lvlJc w:val="left"/>
      <w:pPr>
        <w:tabs>
          <w:tab w:val="num" w:pos="1440"/>
        </w:tabs>
        <w:ind w:left="1440" w:hanging="360"/>
      </w:pPr>
    </w:lvl>
    <w:lvl w:ilvl="2" w:tplc="C3982242" w:tentative="1">
      <w:start w:val="1"/>
      <w:numFmt w:val="decimal"/>
      <w:lvlText w:val="%3."/>
      <w:lvlJc w:val="left"/>
      <w:pPr>
        <w:tabs>
          <w:tab w:val="num" w:pos="2160"/>
        </w:tabs>
        <w:ind w:left="2160" w:hanging="360"/>
      </w:pPr>
    </w:lvl>
    <w:lvl w:ilvl="3" w:tplc="954C0E0C" w:tentative="1">
      <w:start w:val="1"/>
      <w:numFmt w:val="decimal"/>
      <w:lvlText w:val="%4."/>
      <w:lvlJc w:val="left"/>
      <w:pPr>
        <w:tabs>
          <w:tab w:val="num" w:pos="2880"/>
        </w:tabs>
        <w:ind w:left="2880" w:hanging="360"/>
      </w:pPr>
    </w:lvl>
    <w:lvl w:ilvl="4" w:tplc="265AAF76" w:tentative="1">
      <w:start w:val="1"/>
      <w:numFmt w:val="decimal"/>
      <w:lvlText w:val="%5."/>
      <w:lvlJc w:val="left"/>
      <w:pPr>
        <w:tabs>
          <w:tab w:val="num" w:pos="3600"/>
        </w:tabs>
        <w:ind w:left="3600" w:hanging="360"/>
      </w:pPr>
    </w:lvl>
    <w:lvl w:ilvl="5" w:tplc="BA968EDC" w:tentative="1">
      <w:start w:val="1"/>
      <w:numFmt w:val="decimal"/>
      <w:lvlText w:val="%6."/>
      <w:lvlJc w:val="left"/>
      <w:pPr>
        <w:tabs>
          <w:tab w:val="num" w:pos="4320"/>
        </w:tabs>
        <w:ind w:left="4320" w:hanging="360"/>
      </w:pPr>
    </w:lvl>
    <w:lvl w:ilvl="6" w:tplc="20DCE97E" w:tentative="1">
      <w:start w:val="1"/>
      <w:numFmt w:val="decimal"/>
      <w:lvlText w:val="%7."/>
      <w:lvlJc w:val="left"/>
      <w:pPr>
        <w:tabs>
          <w:tab w:val="num" w:pos="5040"/>
        </w:tabs>
        <w:ind w:left="5040" w:hanging="360"/>
      </w:pPr>
    </w:lvl>
    <w:lvl w:ilvl="7" w:tplc="38F6B606" w:tentative="1">
      <w:start w:val="1"/>
      <w:numFmt w:val="decimal"/>
      <w:lvlText w:val="%8."/>
      <w:lvlJc w:val="left"/>
      <w:pPr>
        <w:tabs>
          <w:tab w:val="num" w:pos="5760"/>
        </w:tabs>
        <w:ind w:left="5760" w:hanging="360"/>
      </w:pPr>
    </w:lvl>
    <w:lvl w:ilvl="8" w:tplc="A016D3E8" w:tentative="1">
      <w:start w:val="1"/>
      <w:numFmt w:val="decimal"/>
      <w:lvlText w:val="%9."/>
      <w:lvlJc w:val="left"/>
      <w:pPr>
        <w:tabs>
          <w:tab w:val="num" w:pos="6480"/>
        </w:tabs>
        <w:ind w:left="6480" w:hanging="360"/>
      </w:pPr>
    </w:lvl>
  </w:abstractNum>
  <w:abstractNum w:abstractNumId="9" w15:restartNumberingAfterBreak="0">
    <w:nsid w:val="44985003"/>
    <w:multiLevelType w:val="hybridMultilevel"/>
    <w:tmpl w:val="AA68FED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463F1332"/>
    <w:multiLevelType w:val="hybridMultilevel"/>
    <w:tmpl w:val="459029D0"/>
    <w:lvl w:ilvl="0" w:tplc="E62600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751D7"/>
    <w:multiLevelType w:val="hybridMultilevel"/>
    <w:tmpl w:val="F73A193A"/>
    <w:lvl w:ilvl="0" w:tplc="E62600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7102E"/>
    <w:multiLevelType w:val="hybridMultilevel"/>
    <w:tmpl w:val="D7B0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A283A"/>
    <w:multiLevelType w:val="hybridMultilevel"/>
    <w:tmpl w:val="16644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152B"/>
    <w:multiLevelType w:val="hybridMultilevel"/>
    <w:tmpl w:val="9258E236"/>
    <w:lvl w:ilvl="0" w:tplc="A9F47798">
      <w:start w:val="1"/>
      <w:numFmt w:val="bullet"/>
      <w:lvlText w:val=""/>
      <w:lvlJc w:val="left"/>
      <w:pPr>
        <w:tabs>
          <w:tab w:val="num" w:pos="720"/>
        </w:tabs>
        <w:ind w:left="720" w:hanging="360"/>
      </w:pPr>
      <w:rPr>
        <w:rFonts w:ascii="Symbol" w:hAnsi="Symbol" w:hint="default"/>
        <w:sz w:val="20"/>
      </w:rPr>
    </w:lvl>
    <w:lvl w:ilvl="1" w:tplc="6C4C2C66" w:tentative="1">
      <w:start w:val="1"/>
      <w:numFmt w:val="bullet"/>
      <w:lvlText w:val="o"/>
      <w:lvlJc w:val="left"/>
      <w:pPr>
        <w:tabs>
          <w:tab w:val="num" w:pos="1440"/>
        </w:tabs>
        <w:ind w:left="1440" w:hanging="360"/>
      </w:pPr>
      <w:rPr>
        <w:rFonts w:ascii="Courier New" w:hAnsi="Courier New" w:hint="default"/>
        <w:sz w:val="20"/>
      </w:rPr>
    </w:lvl>
    <w:lvl w:ilvl="2" w:tplc="D0C23230" w:tentative="1">
      <w:start w:val="1"/>
      <w:numFmt w:val="bullet"/>
      <w:lvlText w:val=""/>
      <w:lvlJc w:val="left"/>
      <w:pPr>
        <w:tabs>
          <w:tab w:val="num" w:pos="2160"/>
        </w:tabs>
        <w:ind w:left="2160" w:hanging="360"/>
      </w:pPr>
      <w:rPr>
        <w:rFonts w:ascii="Wingdings" w:hAnsi="Wingdings" w:hint="default"/>
        <w:sz w:val="20"/>
      </w:rPr>
    </w:lvl>
    <w:lvl w:ilvl="3" w:tplc="E72C241E" w:tentative="1">
      <w:start w:val="1"/>
      <w:numFmt w:val="bullet"/>
      <w:lvlText w:val=""/>
      <w:lvlJc w:val="left"/>
      <w:pPr>
        <w:tabs>
          <w:tab w:val="num" w:pos="2880"/>
        </w:tabs>
        <w:ind w:left="2880" w:hanging="360"/>
      </w:pPr>
      <w:rPr>
        <w:rFonts w:ascii="Wingdings" w:hAnsi="Wingdings" w:hint="default"/>
        <w:sz w:val="20"/>
      </w:rPr>
    </w:lvl>
    <w:lvl w:ilvl="4" w:tplc="F4C2425C" w:tentative="1">
      <w:start w:val="1"/>
      <w:numFmt w:val="bullet"/>
      <w:lvlText w:val=""/>
      <w:lvlJc w:val="left"/>
      <w:pPr>
        <w:tabs>
          <w:tab w:val="num" w:pos="3600"/>
        </w:tabs>
        <w:ind w:left="3600" w:hanging="360"/>
      </w:pPr>
      <w:rPr>
        <w:rFonts w:ascii="Wingdings" w:hAnsi="Wingdings" w:hint="default"/>
        <w:sz w:val="20"/>
      </w:rPr>
    </w:lvl>
    <w:lvl w:ilvl="5" w:tplc="3D4AB23C" w:tentative="1">
      <w:start w:val="1"/>
      <w:numFmt w:val="bullet"/>
      <w:lvlText w:val=""/>
      <w:lvlJc w:val="left"/>
      <w:pPr>
        <w:tabs>
          <w:tab w:val="num" w:pos="4320"/>
        </w:tabs>
        <w:ind w:left="4320" w:hanging="360"/>
      </w:pPr>
      <w:rPr>
        <w:rFonts w:ascii="Wingdings" w:hAnsi="Wingdings" w:hint="default"/>
        <w:sz w:val="20"/>
      </w:rPr>
    </w:lvl>
    <w:lvl w:ilvl="6" w:tplc="28A0EC76" w:tentative="1">
      <w:start w:val="1"/>
      <w:numFmt w:val="bullet"/>
      <w:lvlText w:val=""/>
      <w:lvlJc w:val="left"/>
      <w:pPr>
        <w:tabs>
          <w:tab w:val="num" w:pos="5040"/>
        </w:tabs>
        <w:ind w:left="5040" w:hanging="360"/>
      </w:pPr>
      <w:rPr>
        <w:rFonts w:ascii="Wingdings" w:hAnsi="Wingdings" w:hint="default"/>
        <w:sz w:val="20"/>
      </w:rPr>
    </w:lvl>
    <w:lvl w:ilvl="7" w:tplc="F0F204DA" w:tentative="1">
      <w:start w:val="1"/>
      <w:numFmt w:val="bullet"/>
      <w:lvlText w:val=""/>
      <w:lvlJc w:val="left"/>
      <w:pPr>
        <w:tabs>
          <w:tab w:val="num" w:pos="5760"/>
        </w:tabs>
        <w:ind w:left="5760" w:hanging="360"/>
      </w:pPr>
      <w:rPr>
        <w:rFonts w:ascii="Wingdings" w:hAnsi="Wingdings" w:hint="default"/>
        <w:sz w:val="20"/>
      </w:rPr>
    </w:lvl>
    <w:lvl w:ilvl="8" w:tplc="5992887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E67F4"/>
    <w:multiLevelType w:val="hybridMultilevel"/>
    <w:tmpl w:val="95B4B1AE"/>
    <w:lvl w:ilvl="0" w:tplc="54522066">
      <w:start w:val="1"/>
      <w:numFmt w:val="bullet"/>
      <w:lvlText w:val=""/>
      <w:lvlJc w:val="left"/>
      <w:pPr>
        <w:tabs>
          <w:tab w:val="num" w:pos="720"/>
        </w:tabs>
        <w:ind w:left="720" w:hanging="360"/>
      </w:pPr>
      <w:rPr>
        <w:rFonts w:ascii="Symbol" w:hAnsi="Symbol" w:hint="default"/>
        <w:sz w:val="20"/>
      </w:rPr>
    </w:lvl>
    <w:lvl w:ilvl="1" w:tplc="583C729E" w:tentative="1">
      <w:start w:val="1"/>
      <w:numFmt w:val="bullet"/>
      <w:lvlText w:val="o"/>
      <w:lvlJc w:val="left"/>
      <w:pPr>
        <w:tabs>
          <w:tab w:val="num" w:pos="1440"/>
        </w:tabs>
        <w:ind w:left="1440" w:hanging="360"/>
      </w:pPr>
      <w:rPr>
        <w:rFonts w:ascii="Courier New" w:hAnsi="Courier New" w:hint="default"/>
        <w:sz w:val="20"/>
      </w:rPr>
    </w:lvl>
    <w:lvl w:ilvl="2" w:tplc="AF526F28" w:tentative="1">
      <w:start w:val="1"/>
      <w:numFmt w:val="bullet"/>
      <w:lvlText w:val=""/>
      <w:lvlJc w:val="left"/>
      <w:pPr>
        <w:tabs>
          <w:tab w:val="num" w:pos="2160"/>
        </w:tabs>
        <w:ind w:left="2160" w:hanging="360"/>
      </w:pPr>
      <w:rPr>
        <w:rFonts w:ascii="Wingdings" w:hAnsi="Wingdings" w:hint="default"/>
        <w:sz w:val="20"/>
      </w:rPr>
    </w:lvl>
    <w:lvl w:ilvl="3" w:tplc="AC106796" w:tentative="1">
      <w:start w:val="1"/>
      <w:numFmt w:val="bullet"/>
      <w:lvlText w:val=""/>
      <w:lvlJc w:val="left"/>
      <w:pPr>
        <w:tabs>
          <w:tab w:val="num" w:pos="2880"/>
        </w:tabs>
        <w:ind w:left="2880" w:hanging="360"/>
      </w:pPr>
      <w:rPr>
        <w:rFonts w:ascii="Wingdings" w:hAnsi="Wingdings" w:hint="default"/>
        <w:sz w:val="20"/>
      </w:rPr>
    </w:lvl>
    <w:lvl w:ilvl="4" w:tplc="856A926E" w:tentative="1">
      <w:start w:val="1"/>
      <w:numFmt w:val="bullet"/>
      <w:lvlText w:val=""/>
      <w:lvlJc w:val="left"/>
      <w:pPr>
        <w:tabs>
          <w:tab w:val="num" w:pos="3600"/>
        </w:tabs>
        <w:ind w:left="3600" w:hanging="360"/>
      </w:pPr>
      <w:rPr>
        <w:rFonts w:ascii="Wingdings" w:hAnsi="Wingdings" w:hint="default"/>
        <w:sz w:val="20"/>
      </w:rPr>
    </w:lvl>
    <w:lvl w:ilvl="5" w:tplc="F2C0707A" w:tentative="1">
      <w:start w:val="1"/>
      <w:numFmt w:val="bullet"/>
      <w:lvlText w:val=""/>
      <w:lvlJc w:val="left"/>
      <w:pPr>
        <w:tabs>
          <w:tab w:val="num" w:pos="4320"/>
        </w:tabs>
        <w:ind w:left="4320" w:hanging="360"/>
      </w:pPr>
      <w:rPr>
        <w:rFonts w:ascii="Wingdings" w:hAnsi="Wingdings" w:hint="default"/>
        <w:sz w:val="20"/>
      </w:rPr>
    </w:lvl>
    <w:lvl w:ilvl="6" w:tplc="73A269F2" w:tentative="1">
      <w:start w:val="1"/>
      <w:numFmt w:val="bullet"/>
      <w:lvlText w:val=""/>
      <w:lvlJc w:val="left"/>
      <w:pPr>
        <w:tabs>
          <w:tab w:val="num" w:pos="5040"/>
        </w:tabs>
        <w:ind w:left="5040" w:hanging="360"/>
      </w:pPr>
      <w:rPr>
        <w:rFonts w:ascii="Wingdings" w:hAnsi="Wingdings" w:hint="default"/>
        <w:sz w:val="20"/>
      </w:rPr>
    </w:lvl>
    <w:lvl w:ilvl="7" w:tplc="F86E4D56" w:tentative="1">
      <w:start w:val="1"/>
      <w:numFmt w:val="bullet"/>
      <w:lvlText w:val=""/>
      <w:lvlJc w:val="left"/>
      <w:pPr>
        <w:tabs>
          <w:tab w:val="num" w:pos="5760"/>
        </w:tabs>
        <w:ind w:left="5760" w:hanging="360"/>
      </w:pPr>
      <w:rPr>
        <w:rFonts w:ascii="Wingdings" w:hAnsi="Wingdings" w:hint="default"/>
        <w:sz w:val="20"/>
      </w:rPr>
    </w:lvl>
    <w:lvl w:ilvl="8" w:tplc="3086DA3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EA68BE"/>
    <w:multiLevelType w:val="hybridMultilevel"/>
    <w:tmpl w:val="2D8E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553E5"/>
    <w:multiLevelType w:val="hybridMultilevel"/>
    <w:tmpl w:val="2794C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2"/>
  </w:num>
  <w:num w:numId="5">
    <w:abstractNumId w:val="7"/>
  </w:num>
  <w:num w:numId="6">
    <w:abstractNumId w:val="0"/>
  </w:num>
  <w:num w:numId="7">
    <w:abstractNumId w:val="14"/>
  </w:num>
  <w:num w:numId="8">
    <w:abstractNumId w:val="15"/>
  </w:num>
  <w:num w:numId="9">
    <w:abstractNumId w:val="11"/>
  </w:num>
  <w:num w:numId="10">
    <w:abstractNumId w:val="10"/>
  </w:num>
  <w:num w:numId="11">
    <w:abstractNumId w:val="4"/>
  </w:num>
  <w:num w:numId="12">
    <w:abstractNumId w:val="17"/>
  </w:num>
  <w:num w:numId="13">
    <w:abstractNumId w:val="13"/>
  </w:num>
  <w:num w:numId="14">
    <w:abstractNumId w:val="12"/>
  </w:num>
  <w:num w:numId="15">
    <w:abstractNumId w:val="6"/>
  </w:num>
  <w:num w:numId="16">
    <w:abstractNumId w:val="3"/>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95"/>
    <w:rsid w:val="000009EB"/>
    <w:rsid w:val="00000EFD"/>
    <w:rsid w:val="00002124"/>
    <w:rsid w:val="00004D12"/>
    <w:rsid w:val="00005974"/>
    <w:rsid w:val="000064FD"/>
    <w:rsid w:val="00006968"/>
    <w:rsid w:val="0000733E"/>
    <w:rsid w:val="000103CA"/>
    <w:rsid w:val="00010A00"/>
    <w:rsid w:val="00011BE1"/>
    <w:rsid w:val="000124A3"/>
    <w:rsid w:val="00013198"/>
    <w:rsid w:val="0001428A"/>
    <w:rsid w:val="00015799"/>
    <w:rsid w:val="00021BE5"/>
    <w:rsid w:val="000220B0"/>
    <w:rsid w:val="00023842"/>
    <w:rsid w:val="00025963"/>
    <w:rsid w:val="0003080A"/>
    <w:rsid w:val="00032F24"/>
    <w:rsid w:val="00034B23"/>
    <w:rsid w:val="00035E46"/>
    <w:rsid w:val="0003630C"/>
    <w:rsid w:val="00037106"/>
    <w:rsid w:val="00041722"/>
    <w:rsid w:val="00045AF4"/>
    <w:rsid w:val="0004649F"/>
    <w:rsid w:val="00046924"/>
    <w:rsid w:val="00046CDC"/>
    <w:rsid w:val="00046EF0"/>
    <w:rsid w:val="0004705B"/>
    <w:rsid w:val="000543F1"/>
    <w:rsid w:val="000602CF"/>
    <w:rsid w:val="00061C19"/>
    <w:rsid w:val="000621A9"/>
    <w:rsid w:val="00062289"/>
    <w:rsid w:val="00065EFE"/>
    <w:rsid w:val="00066142"/>
    <w:rsid w:val="00066255"/>
    <w:rsid w:val="0007347F"/>
    <w:rsid w:val="00073F07"/>
    <w:rsid w:val="00074CBF"/>
    <w:rsid w:val="00080CB6"/>
    <w:rsid w:val="000824CB"/>
    <w:rsid w:val="00084391"/>
    <w:rsid w:val="000846AE"/>
    <w:rsid w:val="00085048"/>
    <w:rsid w:val="00086D00"/>
    <w:rsid w:val="00091D38"/>
    <w:rsid w:val="00095BD0"/>
    <w:rsid w:val="000A1BAF"/>
    <w:rsid w:val="000A2748"/>
    <w:rsid w:val="000A2FD7"/>
    <w:rsid w:val="000A5067"/>
    <w:rsid w:val="000A6FE1"/>
    <w:rsid w:val="000A7D66"/>
    <w:rsid w:val="000B2231"/>
    <w:rsid w:val="000B2FA8"/>
    <w:rsid w:val="000B32D6"/>
    <w:rsid w:val="000B34C4"/>
    <w:rsid w:val="000B5A33"/>
    <w:rsid w:val="000B72C7"/>
    <w:rsid w:val="000C0414"/>
    <w:rsid w:val="000C10A8"/>
    <w:rsid w:val="000C127A"/>
    <w:rsid w:val="000C24E4"/>
    <w:rsid w:val="000C4A0A"/>
    <w:rsid w:val="000D0EE2"/>
    <w:rsid w:val="000D641A"/>
    <w:rsid w:val="000D70F3"/>
    <w:rsid w:val="000D7F1F"/>
    <w:rsid w:val="000E0123"/>
    <w:rsid w:val="000E0149"/>
    <w:rsid w:val="000E1C8B"/>
    <w:rsid w:val="000E4300"/>
    <w:rsid w:val="000E61E2"/>
    <w:rsid w:val="000E773F"/>
    <w:rsid w:val="000F336B"/>
    <w:rsid w:val="000F52C2"/>
    <w:rsid w:val="000F63D1"/>
    <w:rsid w:val="001031FF"/>
    <w:rsid w:val="001038FB"/>
    <w:rsid w:val="001068DF"/>
    <w:rsid w:val="0011076B"/>
    <w:rsid w:val="001164B5"/>
    <w:rsid w:val="00116651"/>
    <w:rsid w:val="0011745E"/>
    <w:rsid w:val="00117933"/>
    <w:rsid w:val="0011798A"/>
    <w:rsid w:val="0012058E"/>
    <w:rsid w:val="00121102"/>
    <w:rsid w:val="0012336A"/>
    <w:rsid w:val="001249E5"/>
    <w:rsid w:val="0012599A"/>
    <w:rsid w:val="00125F0E"/>
    <w:rsid w:val="00126E69"/>
    <w:rsid w:val="00131281"/>
    <w:rsid w:val="001324CA"/>
    <w:rsid w:val="00132AAE"/>
    <w:rsid w:val="00133283"/>
    <w:rsid w:val="00134F73"/>
    <w:rsid w:val="00141AF0"/>
    <w:rsid w:val="001426F0"/>
    <w:rsid w:val="00142B41"/>
    <w:rsid w:val="0014311C"/>
    <w:rsid w:val="001431F3"/>
    <w:rsid w:val="001445E6"/>
    <w:rsid w:val="00150BE1"/>
    <w:rsid w:val="00151644"/>
    <w:rsid w:val="00153541"/>
    <w:rsid w:val="0015363A"/>
    <w:rsid w:val="0015598C"/>
    <w:rsid w:val="001578AA"/>
    <w:rsid w:val="0016093F"/>
    <w:rsid w:val="001620D6"/>
    <w:rsid w:val="001625F4"/>
    <w:rsid w:val="0016470B"/>
    <w:rsid w:val="00166B0A"/>
    <w:rsid w:val="00167572"/>
    <w:rsid w:val="00167874"/>
    <w:rsid w:val="001706F7"/>
    <w:rsid w:val="00172284"/>
    <w:rsid w:val="001761EA"/>
    <w:rsid w:val="0017672A"/>
    <w:rsid w:val="00176867"/>
    <w:rsid w:val="00177E9A"/>
    <w:rsid w:val="00177F3E"/>
    <w:rsid w:val="001814CD"/>
    <w:rsid w:val="00181B30"/>
    <w:rsid w:val="00182D0E"/>
    <w:rsid w:val="00182D2E"/>
    <w:rsid w:val="0018455C"/>
    <w:rsid w:val="00186A9F"/>
    <w:rsid w:val="001901F0"/>
    <w:rsid w:val="00192AB8"/>
    <w:rsid w:val="00193007"/>
    <w:rsid w:val="001951EC"/>
    <w:rsid w:val="001969D4"/>
    <w:rsid w:val="001A03D0"/>
    <w:rsid w:val="001A0D20"/>
    <w:rsid w:val="001A3BFD"/>
    <w:rsid w:val="001A4D94"/>
    <w:rsid w:val="001A5737"/>
    <w:rsid w:val="001A779D"/>
    <w:rsid w:val="001B4355"/>
    <w:rsid w:val="001B4F70"/>
    <w:rsid w:val="001B5802"/>
    <w:rsid w:val="001B5898"/>
    <w:rsid w:val="001B6441"/>
    <w:rsid w:val="001B781A"/>
    <w:rsid w:val="001B7F6A"/>
    <w:rsid w:val="001C0E12"/>
    <w:rsid w:val="001C431B"/>
    <w:rsid w:val="001C4590"/>
    <w:rsid w:val="001C4BE0"/>
    <w:rsid w:val="001C5A1E"/>
    <w:rsid w:val="001C6274"/>
    <w:rsid w:val="001C6325"/>
    <w:rsid w:val="001D0DEA"/>
    <w:rsid w:val="001D11FF"/>
    <w:rsid w:val="001D3041"/>
    <w:rsid w:val="001D3B30"/>
    <w:rsid w:val="001D5B7F"/>
    <w:rsid w:val="001D7576"/>
    <w:rsid w:val="001D7D62"/>
    <w:rsid w:val="001E096F"/>
    <w:rsid w:val="001E19B6"/>
    <w:rsid w:val="001E2998"/>
    <w:rsid w:val="001E32EA"/>
    <w:rsid w:val="001E4D80"/>
    <w:rsid w:val="001E520E"/>
    <w:rsid w:val="001E577E"/>
    <w:rsid w:val="001E5C75"/>
    <w:rsid w:val="001F0AC8"/>
    <w:rsid w:val="001F1934"/>
    <w:rsid w:val="001F2004"/>
    <w:rsid w:val="001F3172"/>
    <w:rsid w:val="001F64E0"/>
    <w:rsid w:val="001F66E1"/>
    <w:rsid w:val="001F6AF9"/>
    <w:rsid w:val="00200B3C"/>
    <w:rsid w:val="00201ADD"/>
    <w:rsid w:val="00201E66"/>
    <w:rsid w:val="002026F5"/>
    <w:rsid w:val="002034A7"/>
    <w:rsid w:val="00203529"/>
    <w:rsid w:val="00203D6D"/>
    <w:rsid w:val="0020495D"/>
    <w:rsid w:val="00204F3B"/>
    <w:rsid w:val="0020695A"/>
    <w:rsid w:val="00206D74"/>
    <w:rsid w:val="00210188"/>
    <w:rsid w:val="00211D5A"/>
    <w:rsid w:val="00211F2F"/>
    <w:rsid w:val="002148B2"/>
    <w:rsid w:val="002179B8"/>
    <w:rsid w:val="00221228"/>
    <w:rsid w:val="0022325A"/>
    <w:rsid w:val="0022347A"/>
    <w:rsid w:val="00227207"/>
    <w:rsid w:val="00231871"/>
    <w:rsid w:val="00234714"/>
    <w:rsid w:val="00236C20"/>
    <w:rsid w:val="00237042"/>
    <w:rsid w:val="0023704F"/>
    <w:rsid w:val="00237AFE"/>
    <w:rsid w:val="002434A1"/>
    <w:rsid w:val="002437E3"/>
    <w:rsid w:val="00244451"/>
    <w:rsid w:val="00244945"/>
    <w:rsid w:val="00245744"/>
    <w:rsid w:val="0024724E"/>
    <w:rsid w:val="00247753"/>
    <w:rsid w:val="00251522"/>
    <w:rsid w:val="0025310D"/>
    <w:rsid w:val="0025355B"/>
    <w:rsid w:val="002556CB"/>
    <w:rsid w:val="00255DAB"/>
    <w:rsid w:val="002578D9"/>
    <w:rsid w:val="002601E7"/>
    <w:rsid w:val="00260B2B"/>
    <w:rsid w:val="00262647"/>
    <w:rsid w:val="00265713"/>
    <w:rsid w:val="0026596A"/>
    <w:rsid w:val="00266C88"/>
    <w:rsid w:val="00266F22"/>
    <w:rsid w:val="002729FC"/>
    <w:rsid w:val="00274FBA"/>
    <w:rsid w:val="00276D1C"/>
    <w:rsid w:val="0027702A"/>
    <w:rsid w:val="002776B7"/>
    <w:rsid w:val="00277723"/>
    <w:rsid w:val="00282D80"/>
    <w:rsid w:val="00282FE1"/>
    <w:rsid w:val="002835A7"/>
    <w:rsid w:val="0028480E"/>
    <w:rsid w:val="002870E5"/>
    <w:rsid w:val="002903E4"/>
    <w:rsid w:val="00292D10"/>
    <w:rsid w:val="0029377B"/>
    <w:rsid w:val="00293EE8"/>
    <w:rsid w:val="00294926"/>
    <w:rsid w:val="0029524A"/>
    <w:rsid w:val="002965F4"/>
    <w:rsid w:val="002A0ADF"/>
    <w:rsid w:val="002A200D"/>
    <w:rsid w:val="002A218D"/>
    <w:rsid w:val="002A2D0C"/>
    <w:rsid w:val="002A2D8B"/>
    <w:rsid w:val="002A6019"/>
    <w:rsid w:val="002A6FC4"/>
    <w:rsid w:val="002B0509"/>
    <w:rsid w:val="002B0E89"/>
    <w:rsid w:val="002B43F9"/>
    <w:rsid w:val="002B45B2"/>
    <w:rsid w:val="002C0623"/>
    <w:rsid w:val="002C0AD2"/>
    <w:rsid w:val="002C1571"/>
    <w:rsid w:val="002C25AD"/>
    <w:rsid w:val="002C395C"/>
    <w:rsid w:val="002C40F9"/>
    <w:rsid w:val="002D0DDE"/>
    <w:rsid w:val="002D295B"/>
    <w:rsid w:val="002D2C85"/>
    <w:rsid w:val="002D3854"/>
    <w:rsid w:val="002D4470"/>
    <w:rsid w:val="002D47DE"/>
    <w:rsid w:val="002D4C51"/>
    <w:rsid w:val="002D4DC5"/>
    <w:rsid w:val="002D577C"/>
    <w:rsid w:val="002D74E6"/>
    <w:rsid w:val="002D7AA4"/>
    <w:rsid w:val="002D7ECB"/>
    <w:rsid w:val="002E0221"/>
    <w:rsid w:val="002E21B1"/>
    <w:rsid w:val="002E50BF"/>
    <w:rsid w:val="002E59F4"/>
    <w:rsid w:val="002E6195"/>
    <w:rsid w:val="002E74ED"/>
    <w:rsid w:val="002E7AEC"/>
    <w:rsid w:val="002F0119"/>
    <w:rsid w:val="002F07E8"/>
    <w:rsid w:val="002F1854"/>
    <w:rsid w:val="002F1C9E"/>
    <w:rsid w:val="002F236F"/>
    <w:rsid w:val="002F4FBA"/>
    <w:rsid w:val="002F6F63"/>
    <w:rsid w:val="002F700F"/>
    <w:rsid w:val="00302B7E"/>
    <w:rsid w:val="003075AA"/>
    <w:rsid w:val="00310741"/>
    <w:rsid w:val="00310D1E"/>
    <w:rsid w:val="00311033"/>
    <w:rsid w:val="0031150B"/>
    <w:rsid w:val="003125CD"/>
    <w:rsid w:val="00312662"/>
    <w:rsid w:val="00313A83"/>
    <w:rsid w:val="00314EA6"/>
    <w:rsid w:val="00316B4F"/>
    <w:rsid w:val="00316E26"/>
    <w:rsid w:val="003211B0"/>
    <w:rsid w:val="003233BF"/>
    <w:rsid w:val="00323617"/>
    <w:rsid w:val="00326930"/>
    <w:rsid w:val="00327070"/>
    <w:rsid w:val="00331FFD"/>
    <w:rsid w:val="003376AC"/>
    <w:rsid w:val="00342F2D"/>
    <w:rsid w:val="00346E46"/>
    <w:rsid w:val="00351A5A"/>
    <w:rsid w:val="0035618D"/>
    <w:rsid w:val="00357A8D"/>
    <w:rsid w:val="00357DD6"/>
    <w:rsid w:val="003605EE"/>
    <w:rsid w:val="00360655"/>
    <w:rsid w:val="00362628"/>
    <w:rsid w:val="003657CF"/>
    <w:rsid w:val="00365867"/>
    <w:rsid w:val="00367AC2"/>
    <w:rsid w:val="00371AC5"/>
    <w:rsid w:val="00371C75"/>
    <w:rsid w:val="00372491"/>
    <w:rsid w:val="00373F59"/>
    <w:rsid w:val="00376878"/>
    <w:rsid w:val="00376AB6"/>
    <w:rsid w:val="0037792C"/>
    <w:rsid w:val="00377CD4"/>
    <w:rsid w:val="00383CC0"/>
    <w:rsid w:val="00383F9E"/>
    <w:rsid w:val="00384473"/>
    <w:rsid w:val="00384B94"/>
    <w:rsid w:val="00387AC0"/>
    <w:rsid w:val="00391E9A"/>
    <w:rsid w:val="00392C59"/>
    <w:rsid w:val="00396CC9"/>
    <w:rsid w:val="003A126B"/>
    <w:rsid w:val="003A44CD"/>
    <w:rsid w:val="003A45E7"/>
    <w:rsid w:val="003A49BB"/>
    <w:rsid w:val="003A5AC0"/>
    <w:rsid w:val="003A6EAA"/>
    <w:rsid w:val="003A77DF"/>
    <w:rsid w:val="003A7E87"/>
    <w:rsid w:val="003B0AFA"/>
    <w:rsid w:val="003B0DB4"/>
    <w:rsid w:val="003B429E"/>
    <w:rsid w:val="003B5AA9"/>
    <w:rsid w:val="003B7550"/>
    <w:rsid w:val="003C099C"/>
    <w:rsid w:val="003C19A0"/>
    <w:rsid w:val="003C1F92"/>
    <w:rsid w:val="003C4FEE"/>
    <w:rsid w:val="003C6F4D"/>
    <w:rsid w:val="003C780A"/>
    <w:rsid w:val="003D01E0"/>
    <w:rsid w:val="003D05CA"/>
    <w:rsid w:val="003D2757"/>
    <w:rsid w:val="003D28D5"/>
    <w:rsid w:val="003D2BB9"/>
    <w:rsid w:val="003D3523"/>
    <w:rsid w:val="003D35CA"/>
    <w:rsid w:val="003E2118"/>
    <w:rsid w:val="003E42D8"/>
    <w:rsid w:val="003E45BA"/>
    <w:rsid w:val="003E5711"/>
    <w:rsid w:val="003F2157"/>
    <w:rsid w:val="003F223A"/>
    <w:rsid w:val="003F58D0"/>
    <w:rsid w:val="003F672D"/>
    <w:rsid w:val="003FE53D"/>
    <w:rsid w:val="0040101C"/>
    <w:rsid w:val="00402310"/>
    <w:rsid w:val="00402E64"/>
    <w:rsid w:val="004036B0"/>
    <w:rsid w:val="00403796"/>
    <w:rsid w:val="004045DD"/>
    <w:rsid w:val="00404C5A"/>
    <w:rsid w:val="00407042"/>
    <w:rsid w:val="004116EE"/>
    <w:rsid w:val="004123CB"/>
    <w:rsid w:val="00414099"/>
    <w:rsid w:val="00417AD2"/>
    <w:rsid w:val="0042077F"/>
    <w:rsid w:val="00422183"/>
    <w:rsid w:val="004231AB"/>
    <w:rsid w:val="004231C7"/>
    <w:rsid w:val="0042356E"/>
    <w:rsid w:val="0042369F"/>
    <w:rsid w:val="00425372"/>
    <w:rsid w:val="004258BB"/>
    <w:rsid w:val="0042600A"/>
    <w:rsid w:val="00426BE8"/>
    <w:rsid w:val="00426E24"/>
    <w:rsid w:val="0042735E"/>
    <w:rsid w:val="00427AB2"/>
    <w:rsid w:val="00431D81"/>
    <w:rsid w:val="0043343E"/>
    <w:rsid w:val="004354FB"/>
    <w:rsid w:val="00440B0C"/>
    <w:rsid w:val="0044143B"/>
    <w:rsid w:val="004426F0"/>
    <w:rsid w:val="00443F91"/>
    <w:rsid w:val="00446E47"/>
    <w:rsid w:val="0044777E"/>
    <w:rsid w:val="00453B96"/>
    <w:rsid w:val="0045433B"/>
    <w:rsid w:val="00454A94"/>
    <w:rsid w:val="00456C91"/>
    <w:rsid w:val="00465ED7"/>
    <w:rsid w:val="00467B86"/>
    <w:rsid w:val="00470FDF"/>
    <w:rsid w:val="004749C5"/>
    <w:rsid w:val="00481BD9"/>
    <w:rsid w:val="0048308A"/>
    <w:rsid w:val="004840C8"/>
    <w:rsid w:val="004855A3"/>
    <w:rsid w:val="00485FBC"/>
    <w:rsid w:val="004871FC"/>
    <w:rsid w:val="004877C9"/>
    <w:rsid w:val="00487960"/>
    <w:rsid w:val="00490287"/>
    <w:rsid w:val="00492E9A"/>
    <w:rsid w:val="00496F08"/>
    <w:rsid w:val="004A1327"/>
    <w:rsid w:val="004A2359"/>
    <w:rsid w:val="004A309C"/>
    <w:rsid w:val="004A4251"/>
    <w:rsid w:val="004A4728"/>
    <w:rsid w:val="004A494C"/>
    <w:rsid w:val="004A4F18"/>
    <w:rsid w:val="004A51CA"/>
    <w:rsid w:val="004A6E74"/>
    <w:rsid w:val="004A721E"/>
    <w:rsid w:val="004B0D51"/>
    <w:rsid w:val="004B34DD"/>
    <w:rsid w:val="004B39EE"/>
    <w:rsid w:val="004B4CEC"/>
    <w:rsid w:val="004B4F96"/>
    <w:rsid w:val="004B6756"/>
    <w:rsid w:val="004C0A92"/>
    <w:rsid w:val="004C4BF3"/>
    <w:rsid w:val="004C529F"/>
    <w:rsid w:val="004C7D56"/>
    <w:rsid w:val="004C7EAC"/>
    <w:rsid w:val="004D16C6"/>
    <w:rsid w:val="004D3C35"/>
    <w:rsid w:val="004D461B"/>
    <w:rsid w:val="004E0BDC"/>
    <w:rsid w:val="004E0C83"/>
    <w:rsid w:val="004E1C72"/>
    <w:rsid w:val="004E3B64"/>
    <w:rsid w:val="004E3D6B"/>
    <w:rsid w:val="004E59A2"/>
    <w:rsid w:val="004E612E"/>
    <w:rsid w:val="004E761A"/>
    <w:rsid w:val="004F1C81"/>
    <w:rsid w:val="004F24BE"/>
    <w:rsid w:val="004F399C"/>
    <w:rsid w:val="004F4966"/>
    <w:rsid w:val="004F5CB6"/>
    <w:rsid w:val="004F6E6D"/>
    <w:rsid w:val="0050034A"/>
    <w:rsid w:val="00501240"/>
    <w:rsid w:val="00503108"/>
    <w:rsid w:val="005047F0"/>
    <w:rsid w:val="005050E2"/>
    <w:rsid w:val="00506CE7"/>
    <w:rsid w:val="0050768E"/>
    <w:rsid w:val="005108AF"/>
    <w:rsid w:val="00511200"/>
    <w:rsid w:val="005118FE"/>
    <w:rsid w:val="005162F1"/>
    <w:rsid w:val="00517A05"/>
    <w:rsid w:val="00517EAD"/>
    <w:rsid w:val="00521C9B"/>
    <w:rsid w:val="00524FC0"/>
    <w:rsid w:val="005250B7"/>
    <w:rsid w:val="00530E2A"/>
    <w:rsid w:val="00532E79"/>
    <w:rsid w:val="00533062"/>
    <w:rsid w:val="0053316E"/>
    <w:rsid w:val="005337C3"/>
    <w:rsid w:val="005350F4"/>
    <w:rsid w:val="00535B3D"/>
    <w:rsid w:val="005420E9"/>
    <w:rsid w:val="00542F8F"/>
    <w:rsid w:val="00547BF7"/>
    <w:rsid w:val="00547D41"/>
    <w:rsid w:val="00550633"/>
    <w:rsid w:val="005524AE"/>
    <w:rsid w:val="00553B78"/>
    <w:rsid w:val="0055547F"/>
    <w:rsid w:val="00556055"/>
    <w:rsid w:val="00556D25"/>
    <w:rsid w:val="005618A5"/>
    <w:rsid w:val="0056197B"/>
    <w:rsid w:val="00561AAA"/>
    <w:rsid w:val="00561F4C"/>
    <w:rsid w:val="0056655C"/>
    <w:rsid w:val="00570CCD"/>
    <w:rsid w:val="00570EB7"/>
    <w:rsid w:val="00571BCB"/>
    <w:rsid w:val="00571CF7"/>
    <w:rsid w:val="005721CC"/>
    <w:rsid w:val="005735C1"/>
    <w:rsid w:val="00575F6B"/>
    <w:rsid w:val="005767AD"/>
    <w:rsid w:val="0058063B"/>
    <w:rsid w:val="00582FE3"/>
    <w:rsid w:val="0058473C"/>
    <w:rsid w:val="00585954"/>
    <w:rsid w:val="00585BB7"/>
    <w:rsid w:val="00586AA9"/>
    <w:rsid w:val="00590EC4"/>
    <w:rsid w:val="0059332B"/>
    <w:rsid w:val="005961CA"/>
    <w:rsid w:val="0059651A"/>
    <w:rsid w:val="00596DD5"/>
    <w:rsid w:val="00597053"/>
    <w:rsid w:val="00597550"/>
    <w:rsid w:val="005A0DDD"/>
    <w:rsid w:val="005A2454"/>
    <w:rsid w:val="005A38F6"/>
    <w:rsid w:val="005A4314"/>
    <w:rsid w:val="005A63A3"/>
    <w:rsid w:val="005B0850"/>
    <w:rsid w:val="005B0C5D"/>
    <w:rsid w:val="005B1784"/>
    <w:rsid w:val="005B2139"/>
    <w:rsid w:val="005B277B"/>
    <w:rsid w:val="005B4D67"/>
    <w:rsid w:val="005B6557"/>
    <w:rsid w:val="005B71CC"/>
    <w:rsid w:val="005B7FF9"/>
    <w:rsid w:val="005C0AE9"/>
    <w:rsid w:val="005C0AFE"/>
    <w:rsid w:val="005C0CC7"/>
    <w:rsid w:val="005C14B4"/>
    <w:rsid w:val="005C21FB"/>
    <w:rsid w:val="005C3267"/>
    <w:rsid w:val="005D123E"/>
    <w:rsid w:val="005D296A"/>
    <w:rsid w:val="005D41C7"/>
    <w:rsid w:val="005D4801"/>
    <w:rsid w:val="005D62A7"/>
    <w:rsid w:val="005D7E91"/>
    <w:rsid w:val="005E0702"/>
    <w:rsid w:val="005E2478"/>
    <w:rsid w:val="005E676A"/>
    <w:rsid w:val="005E6944"/>
    <w:rsid w:val="005E6FB7"/>
    <w:rsid w:val="005F5A42"/>
    <w:rsid w:val="005F65EB"/>
    <w:rsid w:val="005F6B1D"/>
    <w:rsid w:val="005F76DC"/>
    <w:rsid w:val="00600D23"/>
    <w:rsid w:val="00602789"/>
    <w:rsid w:val="006030E8"/>
    <w:rsid w:val="00607601"/>
    <w:rsid w:val="00607D25"/>
    <w:rsid w:val="00612656"/>
    <w:rsid w:val="006131F2"/>
    <w:rsid w:val="006145F9"/>
    <w:rsid w:val="00616689"/>
    <w:rsid w:val="00617545"/>
    <w:rsid w:val="006179B8"/>
    <w:rsid w:val="00617F67"/>
    <w:rsid w:val="00620C85"/>
    <w:rsid w:val="0062272B"/>
    <w:rsid w:val="00623BC1"/>
    <w:rsid w:val="00626A60"/>
    <w:rsid w:val="006276B1"/>
    <w:rsid w:val="00630C9D"/>
    <w:rsid w:val="00631A70"/>
    <w:rsid w:val="00632397"/>
    <w:rsid w:val="00632FA2"/>
    <w:rsid w:val="0063391A"/>
    <w:rsid w:val="00633F40"/>
    <w:rsid w:val="006343CF"/>
    <w:rsid w:val="00634499"/>
    <w:rsid w:val="00634ED2"/>
    <w:rsid w:val="00637B09"/>
    <w:rsid w:val="00637EFC"/>
    <w:rsid w:val="00641B43"/>
    <w:rsid w:val="00642233"/>
    <w:rsid w:val="006423D8"/>
    <w:rsid w:val="00642D8A"/>
    <w:rsid w:val="00642F22"/>
    <w:rsid w:val="00643684"/>
    <w:rsid w:val="00643C9D"/>
    <w:rsid w:val="006456D6"/>
    <w:rsid w:val="0064583D"/>
    <w:rsid w:val="00646314"/>
    <w:rsid w:val="00646A67"/>
    <w:rsid w:val="00647B43"/>
    <w:rsid w:val="00650933"/>
    <w:rsid w:val="0065149F"/>
    <w:rsid w:val="006532BF"/>
    <w:rsid w:val="00655A1D"/>
    <w:rsid w:val="00655B45"/>
    <w:rsid w:val="0065684B"/>
    <w:rsid w:val="00656954"/>
    <w:rsid w:val="00656DDF"/>
    <w:rsid w:val="00657D4F"/>
    <w:rsid w:val="00662A90"/>
    <w:rsid w:val="00665F2B"/>
    <w:rsid w:val="006664FA"/>
    <w:rsid w:val="006704EC"/>
    <w:rsid w:val="00670F94"/>
    <w:rsid w:val="0067212D"/>
    <w:rsid w:val="00673436"/>
    <w:rsid w:val="0067367E"/>
    <w:rsid w:val="00673B86"/>
    <w:rsid w:val="00674E39"/>
    <w:rsid w:val="006753F7"/>
    <w:rsid w:val="00675541"/>
    <w:rsid w:val="0067740C"/>
    <w:rsid w:val="00680334"/>
    <w:rsid w:val="00680D77"/>
    <w:rsid w:val="00680F7B"/>
    <w:rsid w:val="006821EC"/>
    <w:rsid w:val="006830BD"/>
    <w:rsid w:val="006868A0"/>
    <w:rsid w:val="00687047"/>
    <w:rsid w:val="00691389"/>
    <w:rsid w:val="0069347B"/>
    <w:rsid w:val="006946BB"/>
    <w:rsid w:val="00695C7F"/>
    <w:rsid w:val="006976EF"/>
    <w:rsid w:val="006A042C"/>
    <w:rsid w:val="006A16D1"/>
    <w:rsid w:val="006A258F"/>
    <w:rsid w:val="006A296A"/>
    <w:rsid w:val="006A3791"/>
    <w:rsid w:val="006A4E1F"/>
    <w:rsid w:val="006A715F"/>
    <w:rsid w:val="006A75AB"/>
    <w:rsid w:val="006B5C61"/>
    <w:rsid w:val="006B6A08"/>
    <w:rsid w:val="006B7987"/>
    <w:rsid w:val="006B79DF"/>
    <w:rsid w:val="006C1261"/>
    <w:rsid w:val="006C1CAB"/>
    <w:rsid w:val="006C52B9"/>
    <w:rsid w:val="006C53A5"/>
    <w:rsid w:val="006C7257"/>
    <w:rsid w:val="006D1769"/>
    <w:rsid w:val="006D18E1"/>
    <w:rsid w:val="006D3623"/>
    <w:rsid w:val="006D4666"/>
    <w:rsid w:val="006D68C1"/>
    <w:rsid w:val="006D6BBA"/>
    <w:rsid w:val="006D73C5"/>
    <w:rsid w:val="006D74D3"/>
    <w:rsid w:val="006D7664"/>
    <w:rsid w:val="006D78C5"/>
    <w:rsid w:val="006E05CB"/>
    <w:rsid w:val="006E189B"/>
    <w:rsid w:val="006E2848"/>
    <w:rsid w:val="006E2C7A"/>
    <w:rsid w:val="006E2FB1"/>
    <w:rsid w:val="006E4819"/>
    <w:rsid w:val="006E62F8"/>
    <w:rsid w:val="006E6DD3"/>
    <w:rsid w:val="006E6FDB"/>
    <w:rsid w:val="006E7C7C"/>
    <w:rsid w:val="006F18A8"/>
    <w:rsid w:val="006F2DFA"/>
    <w:rsid w:val="006F4884"/>
    <w:rsid w:val="006F526A"/>
    <w:rsid w:val="006F54BE"/>
    <w:rsid w:val="006F55B2"/>
    <w:rsid w:val="006F5716"/>
    <w:rsid w:val="006F5ED0"/>
    <w:rsid w:val="006F6853"/>
    <w:rsid w:val="00700BF9"/>
    <w:rsid w:val="00700F3A"/>
    <w:rsid w:val="0070109F"/>
    <w:rsid w:val="00702A46"/>
    <w:rsid w:val="00703FED"/>
    <w:rsid w:val="00704962"/>
    <w:rsid w:val="007055A7"/>
    <w:rsid w:val="00706FF6"/>
    <w:rsid w:val="00716BE2"/>
    <w:rsid w:val="0071777B"/>
    <w:rsid w:val="0072079E"/>
    <w:rsid w:val="0072324B"/>
    <w:rsid w:val="00723538"/>
    <w:rsid w:val="00731097"/>
    <w:rsid w:val="00732AB4"/>
    <w:rsid w:val="00736BB3"/>
    <w:rsid w:val="00737F12"/>
    <w:rsid w:val="00740826"/>
    <w:rsid w:val="00741C73"/>
    <w:rsid w:val="0074201F"/>
    <w:rsid w:val="00742758"/>
    <w:rsid w:val="007438DA"/>
    <w:rsid w:val="00743D1D"/>
    <w:rsid w:val="00745CCC"/>
    <w:rsid w:val="007507D3"/>
    <w:rsid w:val="0075110C"/>
    <w:rsid w:val="00751F08"/>
    <w:rsid w:val="00751F7E"/>
    <w:rsid w:val="00757D02"/>
    <w:rsid w:val="00761DD0"/>
    <w:rsid w:val="00764A44"/>
    <w:rsid w:val="00766CA3"/>
    <w:rsid w:val="007676EB"/>
    <w:rsid w:val="00767CEC"/>
    <w:rsid w:val="0077050F"/>
    <w:rsid w:val="007707CE"/>
    <w:rsid w:val="00770F4B"/>
    <w:rsid w:val="00771328"/>
    <w:rsid w:val="00771543"/>
    <w:rsid w:val="007719AD"/>
    <w:rsid w:val="007720A5"/>
    <w:rsid w:val="00772EDA"/>
    <w:rsid w:val="00774148"/>
    <w:rsid w:val="007761B3"/>
    <w:rsid w:val="00776DFF"/>
    <w:rsid w:val="007770D8"/>
    <w:rsid w:val="00780045"/>
    <w:rsid w:val="007809AC"/>
    <w:rsid w:val="007820F5"/>
    <w:rsid w:val="00782313"/>
    <w:rsid w:val="00783AC2"/>
    <w:rsid w:val="00783EA7"/>
    <w:rsid w:val="00787809"/>
    <w:rsid w:val="007910BF"/>
    <w:rsid w:val="00791C5E"/>
    <w:rsid w:val="00792E95"/>
    <w:rsid w:val="00794E82"/>
    <w:rsid w:val="00795109"/>
    <w:rsid w:val="00795437"/>
    <w:rsid w:val="0079603A"/>
    <w:rsid w:val="00797868"/>
    <w:rsid w:val="007A0DF4"/>
    <w:rsid w:val="007A1170"/>
    <w:rsid w:val="007A1B5B"/>
    <w:rsid w:val="007A3877"/>
    <w:rsid w:val="007A4F9C"/>
    <w:rsid w:val="007A6DA6"/>
    <w:rsid w:val="007B0E3A"/>
    <w:rsid w:val="007B1C3F"/>
    <w:rsid w:val="007B4155"/>
    <w:rsid w:val="007B4B13"/>
    <w:rsid w:val="007B6470"/>
    <w:rsid w:val="007B6601"/>
    <w:rsid w:val="007B79F8"/>
    <w:rsid w:val="007B7B3E"/>
    <w:rsid w:val="007C0A11"/>
    <w:rsid w:val="007C0F52"/>
    <w:rsid w:val="007C2930"/>
    <w:rsid w:val="007C2E55"/>
    <w:rsid w:val="007C309E"/>
    <w:rsid w:val="007C439A"/>
    <w:rsid w:val="007D088D"/>
    <w:rsid w:val="007D1A85"/>
    <w:rsid w:val="007D2477"/>
    <w:rsid w:val="007D3538"/>
    <w:rsid w:val="007D71A8"/>
    <w:rsid w:val="007E07B2"/>
    <w:rsid w:val="007E095A"/>
    <w:rsid w:val="007E5034"/>
    <w:rsid w:val="007E72B3"/>
    <w:rsid w:val="007E76EB"/>
    <w:rsid w:val="007E7D86"/>
    <w:rsid w:val="007F04BE"/>
    <w:rsid w:val="007F33B8"/>
    <w:rsid w:val="007F4138"/>
    <w:rsid w:val="007F4EFC"/>
    <w:rsid w:val="007F531B"/>
    <w:rsid w:val="007F56C3"/>
    <w:rsid w:val="007F5725"/>
    <w:rsid w:val="007F615C"/>
    <w:rsid w:val="008003F6"/>
    <w:rsid w:val="00800D4C"/>
    <w:rsid w:val="0080332D"/>
    <w:rsid w:val="0080374C"/>
    <w:rsid w:val="00803922"/>
    <w:rsid w:val="00803CEE"/>
    <w:rsid w:val="008048C5"/>
    <w:rsid w:val="0080526D"/>
    <w:rsid w:val="008052A5"/>
    <w:rsid w:val="00806500"/>
    <w:rsid w:val="0080787F"/>
    <w:rsid w:val="008142BD"/>
    <w:rsid w:val="00814373"/>
    <w:rsid w:val="008208EC"/>
    <w:rsid w:val="00822C95"/>
    <w:rsid w:val="0082463D"/>
    <w:rsid w:val="0083020B"/>
    <w:rsid w:val="008311CD"/>
    <w:rsid w:val="00831EFB"/>
    <w:rsid w:val="0083222A"/>
    <w:rsid w:val="00832450"/>
    <w:rsid w:val="008337B0"/>
    <w:rsid w:val="00833828"/>
    <w:rsid w:val="00833872"/>
    <w:rsid w:val="00834AD9"/>
    <w:rsid w:val="00840CF8"/>
    <w:rsid w:val="00841A80"/>
    <w:rsid w:val="00843F12"/>
    <w:rsid w:val="00844AB3"/>
    <w:rsid w:val="008475BB"/>
    <w:rsid w:val="008504BA"/>
    <w:rsid w:val="00855428"/>
    <w:rsid w:val="008555B2"/>
    <w:rsid w:val="00855C66"/>
    <w:rsid w:val="00856026"/>
    <w:rsid w:val="00856340"/>
    <w:rsid w:val="00856DC5"/>
    <w:rsid w:val="00857236"/>
    <w:rsid w:val="00857E9A"/>
    <w:rsid w:val="00860927"/>
    <w:rsid w:val="00861638"/>
    <w:rsid w:val="0086376F"/>
    <w:rsid w:val="00865582"/>
    <w:rsid w:val="00866FB8"/>
    <w:rsid w:val="0087179A"/>
    <w:rsid w:val="00871C0E"/>
    <w:rsid w:val="00872C02"/>
    <w:rsid w:val="00872E78"/>
    <w:rsid w:val="00873236"/>
    <w:rsid w:val="00873B3F"/>
    <w:rsid w:val="00880A26"/>
    <w:rsid w:val="0088384D"/>
    <w:rsid w:val="00883F1B"/>
    <w:rsid w:val="00885B81"/>
    <w:rsid w:val="00890527"/>
    <w:rsid w:val="00892E77"/>
    <w:rsid w:val="00894D68"/>
    <w:rsid w:val="00895957"/>
    <w:rsid w:val="00896B4C"/>
    <w:rsid w:val="008977B8"/>
    <w:rsid w:val="008A00C4"/>
    <w:rsid w:val="008A09A5"/>
    <w:rsid w:val="008A2865"/>
    <w:rsid w:val="008A2CEB"/>
    <w:rsid w:val="008A3B58"/>
    <w:rsid w:val="008A4462"/>
    <w:rsid w:val="008A5A82"/>
    <w:rsid w:val="008A6475"/>
    <w:rsid w:val="008A674B"/>
    <w:rsid w:val="008A6BE8"/>
    <w:rsid w:val="008B0AB5"/>
    <w:rsid w:val="008B27E1"/>
    <w:rsid w:val="008B4464"/>
    <w:rsid w:val="008B447A"/>
    <w:rsid w:val="008B77C5"/>
    <w:rsid w:val="008C0643"/>
    <w:rsid w:val="008C2851"/>
    <w:rsid w:val="008C2A7C"/>
    <w:rsid w:val="008C3CE7"/>
    <w:rsid w:val="008C44A0"/>
    <w:rsid w:val="008C5F69"/>
    <w:rsid w:val="008D0E93"/>
    <w:rsid w:val="008D187A"/>
    <w:rsid w:val="008D3021"/>
    <w:rsid w:val="008D31A7"/>
    <w:rsid w:val="008D4416"/>
    <w:rsid w:val="008D4A8A"/>
    <w:rsid w:val="008D4B70"/>
    <w:rsid w:val="008D5AD7"/>
    <w:rsid w:val="008D691E"/>
    <w:rsid w:val="008E0164"/>
    <w:rsid w:val="008E1DB1"/>
    <w:rsid w:val="008E1FF0"/>
    <w:rsid w:val="008E3B3C"/>
    <w:rsid w:val="008F1869"/>
    <w:rsid w:val="008F1CF3"/>
    <w:rsid w:val="008F43C5"/>
    <w:rsid w:val="008F6884"/>
    <w:rsid w:val="008F68BB"/>
    <w:rsid w:val="008F71EE"/>
    <w:rsid w:val="00901091"/>
    <w:rsid w:val="009017E6"/>
    <w:rsid w:val="00901E9C"/>
    <w:rsid w:val="009040F9"/>
    <w:rsid w:val="00904841"/>
    <w:rsid w:val="00907EC6"/>
    <w:rsid w:val="00910F3C"/>
    <w:rsid w:val="00911C09"/>
    <w:rsid w:val="00913144"/>
    <w:rsid w:val="00913DBA"/>
    <w:rsid w:val="009153FC"/>
    <w:rsid w:val="009169E7"/>
    <w:rsid w:val="00916C26"/>
    <w:rsid w:val="00922265"/>
    <w:rsid w:val="00923808"/>
    <w:rsid w:val="00923AD6"/>
    <w:rsid w:val="009242E0"/>
    <w:rsid w:val="009243BA"/>
    <w:rsid w:val="00925042"/>
    <w:rsid w:val="009258EF"/>
    <w:rsid w:val="0092618B"/>
    <w:rsid w:val="00926D4D"/>
    <w:rsid w:val="00930030"/>
    <w:rsid w:val="009311C3"/>
    <w:rsid w:val="0093124E"/>
    <w:rsid w:val="00931661"/>
    <w:rsid w:val="00932252"/>
    <w:rsid w:val="00932BE1"/>
    <w:rsid w:val="00932C86"/>
    <w:rsid w:val="00936352"/>
    <w:rsid w:val="00936E01"/>
    <w:rsid w:val="009371B3"/>
    <w:rsid w:val="0093757B"/>
    <w:rsid w:val="00940252"/>
    <w:rsid w:val="00940440"/>
    <w:rsid w:val="00940A03"/>
    <w:rsid w:val="00942619"/>
    <w:rsid w:val="00944C34"/>
    <w:rsid w:val="009454D2"/>
    <w:rsid w:val="00946E11"/>
    <w:rsid w:val="00951CD2"/>
    <w:rsid w:val="00952453"/>
    <w:rsid w:val="009526C1"/>
    <w:rsid w:val="00953AA0"/>
    <w:rsid w:val="00953D45"/>
    <w:rsid w:val="0096086C"/>
    <w:rsid w:val="00960B7A"/>
    <w:rsid w:val="00963AFF"/>
    <w:rsid w:val="00963BC4"/>
    <w:rsid w:val="0097341B"/>
    <w:rsid w:val="00973F43"/>
    <w:rsid w:val="0097475F"/>
    <w:rsid w:val="00975CD7"/>
    <w:rsid w:val="00981220"/>
    <w:rsid w:val="009818DE"/>
    <w:rsid w:val="0098351A"/>
    <w:rsid w:val="00983664"/>
    <w:rsid w:val="0098414E"/>
    <w:rsid w:val="00985183"/>
    <w:rsid w:val="009861E7"/>
    <w:rsid w:val="009876FB"/>
    <w:rsid w:val="00990DE2"/>
    <w:rsid w:val="009915FB"/>
    <w:rsid w:val="00992A58"/>
    <w:rsid w:val="009931C4"/>
    <w:rsid w:val="009936FA"/>
    <w:rsid w:val="0099651C"/>
    <w:rsid w:val="009968F4"/>
    <w:rsid w:val="009A285A"/>
    <w:rsid w:val="009A2EAF"/>
    <w:rsid w:val="009A4781"/>
    <w:rsid w:val="009A4DE0"/>
    <w:rsid w:val="009B0F89"/>
    <w:rsid w:val="009B1C56"/>
    <w:rsid w:val="009B20EB"/>
    <w:rsid w:val="009B23A8"/>
    <w:rsid w:val="009B2C7D"/>
    <w:rsid w:val="009B41A9"/>
    <w:rsid w:val="009B4AB5"/>
    <w:rsid w:val="009B4D1B"/>
    <w:rsid w:val="009B50DC"/>
    <w:rsid w:val="009B5702"/>
    <w:rsid w:val="009B5A8E"/>
    <w:rsid w:val="009B5D36"/>
    <w:rsid w:val="009B7BB1"/>
    <w:rsid w:val="009C0317"/>
    <w:rsid w:val="009C3C18"/>
    <w:rsid w:val="009C4688"/>
    <w:rsid w:val="009C5535"/>
    <w:rsid w:val="009C5EDE"/>
    <w:rsid w:val="009C7047"/>
    <w:rsid w:val="009C75E8"/>
    <w:rsid w:val="009C7790"/>
    <w:rsid w:val="009D0E9B"/>
    <w:rsid w:val="009D1CA4"/>
    <w:rsid w:val="009D27DF"/>
    <w:rsid w:val="009D2935"/>
    <w:rsid w:val="009D65C4"/>
    <w:rsid w:val="009D675E"/>
    <w:rsid w:val="009E0965"/>
    <w:rsid w:val="009E172C"/>
    <w:rsid w:val="009E1937"/>
    <w:rsid w:val="009E198A"/>
    <w:rsid w:val="009E1F1F"/>
    <w:rsid w:val="009E27FF"/>
    <w:rsid w:val="009E28D8"/>
    <w:rsid w:val="009E7AE6"/>
    <w:rsid w:val="009F1207"/>
    <w:rsid w:val="009F13BF"/>
    <w:rsid w:val="009F2111"/>
    <w:rsid w:val="009F23C0"/>
    <w:rsid w:val="009F2664"/>
    <w:rsid w:val="009F48E6"/>
    <w:rsid w:val="009F571A"/>
    <w:rsid w:val="009F61CC"/>
    <w:rsid w:val="009F62AD"/>
    <w:rsid w:val="00A00B52"/>
    <w:rsid w:val="00A02ECC"/>
    <w:rsid w:val="00A05356"/>
    <w:rsid w:val="00A05F92"/>
    <w:rsid w:val="00A062EF"/>
    <w:rsid w:val="00A11753"/>
    <w:rsid w:val="00A12249"/>
    <w:rsid w:val="00A12F6A"/>
    <w:rsid w:val="00A20255"/>
    <w:rsid w:val="00A27513"/>
    <w:rsid w:val="00A27BA6"/>
    <w:rsid w:val="00A30E44"/>
    <w:rsid w:val="00A335FE"/>
    <w:rsid w:val="00A350C8"/>
    <w:rsid w:val="00A35316"/>
    <w:rsid w:val="00A35A78"/>
    <w:rsid w:val="00A361BE"/>
    <w:rsid w:val="00A40F74"/>
    <w:rsid w:val="00A41098"/>
    <w:rsid w:val="00A42016"/>
    <w:rsid w:val="00A424A1"/>
    <w:rsid w:val="00A43722"/>
    <w:rsid w:val="00A437A5"/>
    <w:rsid w:val="00A43D4F"/>
    <w:rsid w:val="00A45206"/>
    <w:rsid w:val="00A46CE3"/>
    <w:rsid w:val="00A50897"/>
    <w:rsid w:val="00A510F2"/>
    <w:rsid w:val="00A51F58"/>
    <w:rsid w:val="00A53932"/>
    <w:rsid w:val="00A54652"/>
    <w:rsid w:val="00A5476C"/>
    <w:rsid w:val="00A554E8"/>
    <w:rsid w:val="00A56D64"/>
    <w:rsid w:val="00A6242F"/>
    <w:rsid w:val="00A62B8D"/>
    <w:rsid w:val="00A62C1C"/>
    <w:rsid w:val="00A62FAF"/>
    <w:rsid w:val="00A64DAD"/>
    <w:rsid w:val="00A66453"/>
    <w:rsid w:val="00A67ACF"/>
    <w:rsid w:val="00A70FD5"/>
    <w:rsid w:val="00A71C0B"/>
    <w:rsid w:val="00A71E3F"/>
    <w:rsid w:val="00A722F6"/>
    <w:rsid w:val="00A72368"/>
    <w:rsid w:val="00A73041"/>
    <w:rsid w:val="00A75880"/>
    <w:rsid w:val="00A7643B"/>
    <w:rsid w:val="00A77CF7"/>
    <w:rsid w:val="00A80A9D"/>
    <w:rsid w:val="00A823BA"/>
    <w:rsid w:val="00A82CC4"/>
    <w:rsid w:val="00A83CB3"/>
    <w:rsid w:val="00A8454C"/>
    <w:rsid w:val="00A85EED"/>
    <w:rsid w:val="00A90822"/>
    <w:rsid w:val="00A90B4B"/>
    <w:rsid w:val="00A92A0A"/>
    <w:rsid w:val="00A94CEE"/>
    <w:rsid w:val="00A9552C"/>
    <w:rsid w:val="00A9585A"/>
    <w:rsid w:val="00A9659C"/>
    <w:rsid w:val="00A96897"/>
    <w:rsid w:val="00AA01B5"/>
    <w:rsid w:val="00AA11D8"/>
    <w:rsid w:val="00AA19E1"/>
    <w:rsid w:val="00AA4249"/>
    <w:rsid w:val="00AA5883"/>
    <w:rsid w:val="00AA6964"/>
    <w:rsid w:val="00AB0205"/>
    <w:rsid w:val="00AB1613"/>
    <w:rsid w:val="00AB5B48"/>
    <w:rsid w:val="00AB64CA"/>
    <w:rsid w:val="00AC0602"/>
    <w:rsid w:val="00AC071B"/>
    <w:rsid w:val="00AC0E99"/>
    <w:rsid w:val="00AC14EA"/>
    <w:rsid w:val="00AC267D"/>
    <w:rsid w:val="00AC4907"/>
    <w:rsid w:val="00AC6F36"/>
    <w:rsid w:val="00AD0767"/>
    <w:rsid w:val="00AD2B49"/>
    <w:rsid w:val="00AD75B8"/>
    <w:rsid w:val="00AE1504"/>
    <w:rsid w:val="00AE3F72"/>
    <w:rsid w:val="00AE47A8"/>
    <w:rsid w:val="00AE4B2E"/>
    <w:rsid w:val="00AE624C"/>
    <w:rsid w:val="00AE6655"/>
    <w:rsid w:val="00AF1643"/>
    <w:rsid w:val="00AF3E64"/>
    <w:rsid w:val="00AF4003"/>
    <w:rsid w:val="00AF44D7"/>
    <w:rsid w:val="00AF47D4"/>
    <w:rsid w:val="00AF7093"/>
    <w:rsid w:val="00B0302D"/>
    <w:rsid w:val="00B039C6"/>
    <w:rsid w:val="00B10775"/>
    <w:rsid w:val="00B10D3B"/>
    <w:rsid w:val="00B1140B"/>
    <w:rsid w:val="00B12D35"/>
    <w:rsid w:val="00B12FD4"/>
    <w:rsid w:val="00B14D89"/>
    <w:rsid w:val="00B15742"/>
    <w:rsid w:val="00B17FD0"/>
    <w:rsid w:val="00B2045B"/>
    <w:rsid w:val="00B20942"/>
    <w:rsid w:val="00B20A8A"/>
    <w:rsid w:val="00B21F53"/>
    <w:rsid w:val="00B22F03"/>
    <w:rsid w:val="00B23EB9"/>
    <w:rsid w:val="00B26052"/>
    <w:rsid w:val="00B2702A"/>
    <w:rsid w:val="00B31D61"/>
    <w:rsid w:val="00B34495"/>
    <w:rsid w:val="00B34B2D"/>
    <w:rsid w:val="00B352F3"/>
    <w:rsid w:val="00B36DE8"/>
    <w:rsid w:val="00B40A11"/>
    <w:rsid w:val="00B40EFD"/>
    <w:rsid w:val="00B40F7D"/>
    <w:rsid w:val="00B41903"/>
    <w:rsid w:val="00B448CF"/>
    <w:rsid w:val="00B45189"/>
    <w:rsid w:val="00B456CE"/>
    <w:rsid w:val="00B45862"/>
    <w:rsid w:val="00B4797F"/>
    <w:rsid w:val="00B50BAA"/>
    <w:rsid w:val="00B50FC6"/>
    <w:rsid w:val="00B5131F"/>
    <w:rsid w:val="00B538E3"/>
    <w:rsid w:val="00B54487"/>
    <w:rsid w:val="00B55843"/>
    <w:rsid w:val="00B5764F"/>
    <w:rsid w:val="00B6041B"/>
    <w:rsid w:val="00B63A21"/>
    <w:rsid w:val="00B64A0E"/>
    <w:rsid w:val="00B657F6"/>
    <w:rsid w:val="00B66564"/>
    <w:rsid w:val="00B66F2C"/>
    <w:rsid w:val="00B673BB"/>
    <w:rsid w:val="00B71459"/>
    <w:rsid w:val="00B73716"/>
    <w:rsid w:val="00B77DA4"/>
    <w:rsid w:val="00B81719"/>
    <w:rsid w:val="00B82F3C"/>
    <w:rsid w:val="00B831F1"/>
    <w:rsid w:val="00B83E5B"/>
    <w:rsid w:val="00B85743"/>
    <w:rsid w:val="00B875A0"/>
    <w:rsid w:val="00B87EAA"/>
    <w:rsid w:val="00B87FC9"/>
    <w:rsid w:val="00B924CB"/>
    <w:rsid w:val="00B93C22"/>
    <w:rsid w:val="00B94658"/>
    <w:rsid w:val="00B95A46"/>
    <w:rsid w:val="00B972FE"/>
    <w:rsid w:val="00BA214B"/>
    <w:rsid w:val="00BA30BC"/>
    <w:rsid w:val="00BA3882"/>
    <w:rsid w:val="00BA39A1"/>
    <w:rsid w:val="00BA6340"/>
    <w:rsid w:val="00BA636C"/>
    <w:rsid w:val="00BA6716"/>
    <w:rsid w:val="00BA6771"/>
    <w:rsid w:val="00BB06F9"/>
    <w:rsid w:val="00BB0BD1"/>
    <w:rsid w:val="00BB45E3"/>
    <w:rsid w:val="00BB4861"/>
    <w:rsid w:val="00BB5428"/>
    <w:rsid w:val="00BB64F8"/>
    <w:rsid w:val="00BC0255"/>
    <w:rsid w:val="00BC0512"/>
    <w:rsid w:val="00BC0A87"/>
    <w:rsid w:val="00BC17EA"/>
    <w:rsid w:val="00BC33A3"/>
    <w:rsid w:val="00BC3806"/>
    <w:rsid w:val="00BC3EE7"/>
    <w:rsid w:val="00BC57CE"/>
    <w:rsid w:val="00BC6051"/>
    <w:rsid w:val="00BD307B"/>
    <w:rsid w:val="00BD52A4"/>
    <w:rsid w:val="00BD5ECA"/>
    <w:rsid w:val="00BD63F3"/>
    <w:rsid w:val="00BD6445"/>
    <w:rsid w:val="00BD79D4"/>
    <w:rsid w:val="00BE0659"/>
    <w:rsid w:val="00BE2AF1"/>
    <w:rsid w:val="00BE2BB6"/>
    <w:rsid w:val="00BE44C3"/>
    <w:rsid w:val="00BE46E9"/>
    <w:rsid w:val="00BE7D01"/>
    <w:rsid w:val="00BF0135"/>
    <w:rsid w:val="00BF02DB"/>
    <w:rsid w:val="00BF1E74"/>
    <w:rsid w:val="00BF3DB7"/>
    <w:rsid w:val="00C03E20"/>
    <w:rsid w:val="00C065DD"/>
    <w:rsid w:val="00C101BE"/>
    <w:rsid w:val="00C10CA2"/>
    <w:rsid w:val="00C11AB3"/>
    <w:rsid w:val="00C12601"/>
    <w:rsid w:val="00C207A5"/>
    <w:rsid w:val="00C20D84"/>
    <w:rsid w:val="00C20DFF"/>
    <w:rsid w:val="00C2269F"/>
    <w:rsid w:val="00C22E3D"/>
    <w:rsid w:val="00C22E95"/>
    <w:rsid w:val="00C23B2D"/>
    <w:rsid w:val="00C24B36"/>
    <w:rsid w:val="00C25288"/>
    <w:rsid w:val="00C30B0C"/>
    <w:rsid w:val="00C31DC7"/>
    <w:rsid w:val="00C33622"/>
    <w:rsid w:val="00C33D84"/>
    <w:rsid w:val="00C3477B"/>
    <w:rsid w:val="00C379AD"/>
    <w:rsid w:val="00C43761"/>
    <w:rsid w:val="00C43781"/>
    <w:rsid w:val="00C45EE3"/>
    <w:rsid w:val="00C4650A"/>
    <w:rsid w:val="00C510C4"/>
    <w:rsid w:val="00C53781"/>
    <w:rsid w:val="00C53A88"/>
    <w:rsid w:val="00C5713B"/>
    <w:rsid w:val="00C5740C"/>
    <w:rsid w:val="00C64348"/>
    <w:rsid w:val="00C65B20"/>
    <w:rsid w:val="00C678F4"/>
    <w:rsid w:val="00C71397"/>
    <w:rsid w:val="00C80467"/>
    <w:rsid w:val="00C82A52"/>
    <w:rsid w:val="00C833E7"/>
    <w:rsid w:val="00C8711E"/>
    <w:rsid w:val="00C90BFD"/>
    <w:rsid w:val="00C911C8"/>
    <w:rsid w:val="00C94449"/>
    <w:rsid w:val="00C956E4"/>
    <w:rsid w:val="00CA0991"/>
    <w:rsid w:val="00CA262B"/>
    <w:rsid w:val="00CA4321"/>
    <w:rsid w:val="00CA4D43"/>
    <w:rsid w:val="00CA60B1"/>
    <w:rsid w:val="00CA63BD"/>
    <w:rsid w:val="00CA6DBD"/>
    <w:rsid w:val="00CB1C82"/>
    <w:rsid w:val="00CB205D"/>
    <w:rsid w:val="00CB21A1"/>
    <w:rsid w:val="00CB555F"/>
    <w:rsid w:val="00CB7030"/>
    <w:rsid w:val="00CC4B40"/>
    <w:rsid w:val="00CC5856"/>
    <w:rsid w:val="00CC620D"/>
    <w:rsid w:val="00CC7631"/>
    <w:rsid w:val="00CC7645"/>
    <w:rsid w:val="00CD09DC"/>
    <w:rsid w:val="00CD104E"/>
    <w:rsid w:val="00CD1421"/>
    <w:rsid w:val="00CD28CB"/>
    <w:rsid w:val="00CD2F00"/>
    <w:rsid w:val="00CD3A68"/>
    <w:rsid w:val="00CE053E"/>
    <w:rsid w:val="00CE770E"/>
    <w:rsid w:val="00CE7755"/>
    <w:rsid w:val="00CE7EC4"/>
    <w:rsid w:val="00CF1044"/>
    <w:rsid w:val="00CF1573"/>
    <w:rsid w:val="00CF54F9"/>
    <w:rsid w:val="00CF5AC9"/>
    <w:rsid w:val="00CF6ADF"/>
    <w:rsid w:val="00CF747E"/>
    <w:rsid w:val="00D00191"/>
    <w:rsid w:val="00D01DA4"/>
    <w:rsid w:val="00D03C3B"/>
    <w:rsid w:val="00D03EF9"/>
    <w:rsid w:val="00D041D8"/>
    <w:rsid w:val="00D101E2"/>
    <w:rsid w:val="00D1153F"/>
    <w:rsid w:val="00D11775"/>
    <w:rsid w:val="00D15999"/>
    <w:rsid w:val="00D23099"/>
    <w:rsid w:val="00D235AF"/>
    <w:rsid w:val="00D2418C"/>
    <w:rsid w:val="00D247DB"/>
    <w:rsid w:val="00D25FAB"/>
    <w:rsid w:val="00D26B8B"/>
    <w:rsid w:val="00D2732F"/>
    <w:rsid w:val="00D27709"/>
    <w:rsid w:val="00D30E8F"/>
    <w:rsid w:val="00D31140"/>
    <w:rsid w:val="00D311DA"/>
    <w:rsid w:val="00D31D2C"/>
    <w:rsid w:val="00D32FA4"/>
    <w:rsid w:val="00D33867"/>
    <w:rsid w:val="00D35EF7"/>
    <w:rsid w:val="00D417DA"/>
    <w:rsid w:val="00D42DAA"/>
    <w:rsid w:val="00D43B1D"/>
    <w:rsid w:val="00D45650"/>
    <w:rsid w:val="00D45F29"/>
    <w:rsid w:val="00D45FE8"/>
    <w:rsid w:val="00D50ABA"/>
    <w:rsid w:val="00D50F1D"/>
    <w:rsid w:val="00D510AB"/>
    <w:rsid w:val="00D543F9"/>
    <w:rsid w:val="00D549BC"/>
    <w:rsid w:val="00D54D93"/>
    <w:rsid w:val="00D56A94"/>
    <w:rsid w:val="00D56B7B"/>
    <w:rsid w:val="00D57E97"/>
    <w:rsid w:val="00D602D9"/>
    <w:rsid w:val="00D60939"/>
    <w:rsid w:val="00D61882"/>
    <w:rsid w:val="00D6206C"/>
    <w:rsid w:val="00D622D3"/>
    <w:rsid w:val="00D6471A"/>
    <w:rsid w:val="00D66329"/>
    <w:rsid w:val="00D676C9"/>
    <w:rsid w:val="00D7212B"/>
    <w:rsid w:val="00D760CE"/>
    <w:rsid w:val="00D77147"/>
    <w:rsid w:val="00D817EE"/>
    <w:rsid w:val="00D82B5C"/>
    <w:rsid w:val="00D83320"/>
    <w:rsid w:val="00D86DAC"/>
    <w:rsid w:val="00D8723E"/>
    <w:rsid w:val="00D8738D"/>
    <w:rsid w:val="00D913E5"/>
    <w:rsid w:val="00D92097"/>
    <w:rsid w:val="00D95B05"/>
    <w:rsid w:val="00D95C7D"/>
    <w:rsid w:val="00D972A7"/>
    <w:rsid w:val="00D97494"/>
    <w:rsid w:val="00DA1D58"/>
    <w:rsid w:val="00DA2D55"/>
    <w:rsid w:val="00DA35D9"/>
    <w:rsid w:val="00DA368D"/>
    <w:rsid w:val="00DA42FC"/>
    <w:rsid w:val="00DA5489"/>
    <w:rsid w:val="00DA5FD9"/>
    <w:rsid w:val="00DB1656"/>
    <w:rsid w:val="00DB2707"/>
    <w:rsid w:val="00DB4C68"/>
    <w:rsid w:val="00DB5B91"/>
    <w:rsid w:val="00DB6B76"/>
    <w:rsid w:val="00DC0B66"/>
    <w:rsid w:val="00DC119F"/>
    <w:rsid w:val="00DC1BF5"/>
    <w:rsid w:val="00DC2239"/>
    <w:rsid w:val="00DC2809"/>
    <w:rsid w:val="00DC30C3"/>
    <w:rsid w:val="00DC4772"/>
    <w:rsid w:val="00DC4E74"/>
    <w:rsid w:val="00DC527A"/>
    <w:rsid w:val="00DC583D"/>
    <w:rsid w:val="00DC7507"/>
    <w:rsid w:val="00DC7610"/>
    <w:rsid w:val="00DD0E04"/>
    <w:rsid w:val="00DD1261"/>
    <w:rsid w:val="00DD2DAD"/>
    <w:rsid w:val="00DD324B"/>
    <w:rsid w:val="00DD3A3B"/>
    <w:rsid w:val="00DD3F80"/>
    <w:rsid w:val="00DD745D"/>
    <w:rsid w:val="00DD7526"/>
    <w:rsid w:val="00DE0B3C"/>
    <w:rsid w:val="00DE2F43"/>
    <w:rsid w:val="00DE4CD1"/>
    <w:rsid w:val="00DE71EC"/>
    <w:rsid w:val="00DF1A2E"/>
    <w:rsid w:val="00DF1D40"/>
    <w:rsid w:val="00DF447E"/>
    <w:rsid w:val="00DF695F"/>
    <w:rsid w:val="00DF7F6F"/>
    <w:rsid w:val="00E02105"/>
    <w:rsid w:val="00E07886"/>
    <w:rsid w:val="00E103B6"/>
    <w:rsid w:val="00E13A43"/>
    <w:rsid w:val="00E13A4F"/>
    <w:rsid w:val="00E21465"/>
    <w:rsid w:val="00E22B90"/>
    <w:rsid w:val="00E23169"/>
    <w:rsid w:val="00E23D65"/>
    <w:rsid w:val="00E2409D"/>
    <w:rsid w:val="00E249D1"/>
    <w:rsid w:val="00E24D3E"/>
    <w:rsid w:val="00E26AAA"/>
    <w:rsid w:val="00E27E78"/>
    <w:rsid w:val="00E309E2"/>
    <w:rsid w:val="00E32A10"/>
    <w:rsid w:val="00E32EB3"/>
    <w:rsid w:val="00E333CD"/>
    <w:rsid w:val="00E33439"/>
    <w:rsid w:val="00E353EE"/>
    <w:rsid w:val="00E3712A"/>
    <w:rsid w:val="00E40720"/>
    <w:rsid w:val="00E42C75"/>
    <w:rsid w:val="00E430A8"/>
    <w:rsid w:val="00E4488A"/>
    <w:rsid w:val="00E4564D"/>
    <w:rsid w:val="00E4596C"/>
    <w:rsid w:val="00E4F125"/>
    <w:rsid w:val="00E504F9"/>
    <w:rsid w:val="00E50A14"/>
    <w:rsid w:val="00E50B23"/>
    <w:rsid w:val="00E50E34"/>
    <w:rsid w:val="00E515C8"/>
    <w:rsid w:val="00E52A42"/>
    <w:rsid w:val="00E52D10"/>
    <w:rsid w:val="00E53E21"/>
    <w:rsid w:val="00E54962"/>
    <w:rsid w:val="00E552EB"/>
    <w:rsid w:val="00E61776"/>
    <w:rsid w:val="00E6482B"/>
    <w:rsid w:val="00E66780"/>
    <w:rsid w:val="00E67C80"/>
    <w:rsid w:val="00E719DD"/>
    <w:rsid w:val="00E744A7"/>
    <w:rsid w:val="00E7614F"/>
    <w:rsid w:val="00E77007"/>
    <w:rsid w:val="00E80D40"/>
    <w:rsid w:val="00E80EA9"/>
    <w:rsid w:val="00E8159E"/>
    <w:rsid w:val="00E82F27"/>
    <w:rsid w:val="00E83D4F"/>
    <w:rsid w:val="00E85BCE"/>
    <w:rsid w:val="00E85FDB"/>
    <w:rsid w:val="00E864F7"/>
    <w:rsid w:val="00E877CD"/>
    <w:rsid w:val="00E87A2B"/>
    <w:rsid w:val="00E93C1A"/>
    <w:rsid w:val="00E9528D"/>
    <w:rsid w:val="00EA2147"/>
    <w:rsid w:val="00EA2CE6"/>
    <w:rsid w:val="00EA2DB1"/>
    <w:rsid w:val="00EA4449"/>
    <w:rsid w:val="00EA618C"/>
    <w:rsid w:val="00EA7E67"/>
    <w:rsid w:val="00EB1049"/>
    <w:rsid w:val="00EB19B2"/>
    <w:rsid w:val="00EB2C1B"/>
    <w:rsid w:val="00EB3001"/>
    <w:rsid w:val="00EC069A"/>
    <w:rsid w:val="00EC13A1"/>
    <w:rsid w:val="00EC53C7"/>
    <w:rsid w:val="00ED20F5"/>
    <w:rsid w:val="00ED25A3"/>
    <w:rsid w:val="00ED4552"/>
    <w:rsid w:val="00ED4AE0"/>
    <w:rsid w:val="00ED5544"/>
    <w:rsid w:val="00ED7BEC"/>
    <w:rsid w:val="00EE084D"/>
    <w:rsid w:val="00EE22E1"/>
    <w:rsid w:val="00EE3113"/>
    <w:rsid w:val="00EE3831"/>
    <w:rsid w:val="00EE50B8"/>
    <w:rsid w:val="00EE5841"/>
    <w:rsid w:val="00EE597B"/>
    <w:rsid w:val="00EE5BBE"/>
    <w:rsid w:val="00EE7F5E"/>
    <w:rsid w:val="00EF0B7D"/>
    <w:rsid w:val="00EF0E8D"/>
    <w:rsid w:val="00EF32A9"/>
    <w:rsid w:val="00EF7688"/>
    <w:rsid w:val="00F01287"/>
    <w:rsid w:val="00F023D6"/>
    <w:rsid w:val="00F02438"/>
    <w:rsid w:val="00F05D07"/>
    <w:rsid w:val="00F06623"/>
    <w:rsid w:val="00F066A4"/>
    <w:rsid w:val="00F06A45"/>
    <w:rsid w:val="00F06C37"/>
    <w:rsid w:val="00F07B3C"/>
    <w:rsid w:val="00F07E90"/>
    <w:rsid w:val="00F102F9"/>
    <w:rsid w:val="00F10B7C"/>
    <w:rsid w:val="00F11787"/>
    <w:rsid w:val="00F125FD"/>
    <w:rsid w:val="00F12FBA"/>
    <w:rsid w:val="00F13D6B"/>
    <w:rsid w:val="00F152C1"/>
    <w:rsid w:val="00F1535E"/>
    <w:rsid w:val="00F16262"/>
    <w:rsid w:val="00F166F1"/>
    <w:rsid w:val="00F16B88"/>
    <w:rsid w:val="00F173FF"/>
    <w:rsid w:val="00F233EC"/>
    <w:rsid w:val="00F24835"/>
    <w:rsid w:val="00F25446"/>
    <w:rsid w:val="00F255A1"/>
    <w:rsid w:val="00F27A6D"/>
    <w:rsid w:val="00F311C2"/>
    <w:rsid w:val="00F31F78"/>
    <w:rsid w:val="00F34137"/>
    <w:rsid w:val="00F34DC3"/>
    <w:rsid w:val="00F371A2"/>
    <w:rsid w:val="00F40C63"/>
    <w:rsid w:val="00F40EFC"/>
    <w:rsid w:val="00F43925"/>
    <w:rsid w:val="00F44C6B"/>
    <w:rsid w:val="00F4534F"/>
    <w:rsid w:val="00F45358"/>
    <w:rsid w:val="00F453DB"/>
    <w:rsid w:val="00F47F1A"/>
    <w:rsid w:val="00F47FE9"/>
    <w:rsid w:val="00F50DE9"/>
    <w:rsid w:val="00F51078"/>
    <w:rsid w:val="00F52D63"/>
    <w:rsid w:val="00F533B0"/>
    <w:rsid w:val="00F54268"/>
    <w:rsid w:val="00F55186"/>
    <w:rsid w:val="00F55D9D"/>
    <w:rsid w:val="00F62663"/>
    <w:rsid w:val="00F62E11"/>
    <w:rsid w:val="00F64637"/>
    <w:rsid w:val="00F64ED6"/>
    <w:rsid w:val="00F67527"/>
    <w:rsid w:val="00F70247"/>
    <w:rsid w:val="00F70F38"/>
    <w:rsid w:val="00F70F39"/>
    <w:rsid w:val="00F71131"/>
    <w:rsid w:val="00F72E67"/>
    <w:rsid w:val="00F77C61"/>
    <w:rsid w:val="00F81584"/>
    <w:rsid w:val="00F81806"/>
    <w:rsid w:val="00F818B4"/>
    <w:rsid w:val="00F81FFA"/>
    <w:rsid w:val="00F8614E"/>
    <w:rsid w:val="00F8679A"/>
    <w:rsid w:val="00F86A26"/>
    <w:rsid w:val="00F86AAE"/>
    <w:rsid w:val="00F86DFA"/>
    <w:rsid w:val="00F90CE5"/>
    <w:rsid w:val="00F93A32"/>
    <w:rsid w:val="00F93E8D"/>
    <w:rsid w:val="00F94768"/>
    <w:rsid w:val="00F9564A"/>
    <w:rsid w:val="00F97E36"/>
    <w:rsid w:val="00FA0128"/>
    <w:rsid w:val="00FA01B1"/>
    <w:rsid w:val="00FA0AE4"/>
    <w:rsid w:val="00FA0EB0"/>
    <w:rsid w:val="00FA2046"/>
    <w:rsid w:val="00FA2804"/>
    <w:rsid w:val="00FA28B1"/>
    <w:rsid w:val="00FA6B09"/>
    <w:rsid w:val="00FA6C3C"/>
    <w:rsid w:val="00FA6F8B"/>
    <w:rsid w:val="00FA7E37"/>
    <w:rsid w:val="00FB0F1D"/>
    <w:rsid w:val="00FB16A9"/>
    <w:rsid w:val="00FB4B78"/>
    <w:rsid w:val="00FB6158"/>
    <w:rsid w:val="00FB6B0E"/>
    <w:rsid w:val="00FB79F9"/>
    <w:rsid w:val="00FB7C5B"/>
    <w:rsid w:val="00FC0FE6"/>
    <w:rsid w:val="00FC509B"/>
    <w:rsid w:val="00FC5356"/>
    <w:rsid w:val="00FC65BA"/>
    <w:rsid w:val="00FC7183"/>
    <w:rsid w:val="00FC7272"/>
    <w:rsid w:val="00FD0BB2"/>
    <w:rsid w:val="00FD0C9F"/>
    <w:rsid w:val="00FD0DCB"/>
    <w:rsid w:val="00FD0F21"/>
    <w:rsid w:val="00FD19C5"/>
    <w:rsid w:val="00FD373D"/>
    <w:rsid w:val="00FD4E5F"/>
    <w:rsid w:val="00FD7F81"/>
    <w:rsid w:val="00FE1402"/>
    <w:rsid w:val="00FE1E35"/>
    <w:rsid w:val="00FE44F3"/>
    <w:rsid w:val="00FE5FB7"/>
    <w:rsid w:val="00FE76A0"/>
    <w:rsid w:val="00FF49E6"/>
    <w:rsid w:val="00FF5583"/>
    <w:rsid w:val="00FF68B3"/>
    <w:rsid w:val="0104EE18"/>
    <w:rsid w:val="01A7C75E"/>
    <w:rsid w:val="01F06ADE"/>
    <w:rsid w:val="020B652E"/>
    <w:rsid w:val="024D8E14"/>
    <w:rsid w:val="0252BC6E"/>
    <w:rsid w:val="03988807"/>
    <w:rsid w:val="0450C272"/>
    <w:rsid w:val="0492B5B4"/>
    <w:rsid w:val="0577125F"/>
    <w:rsid w:val="05E699F8"/>
    <w:rsid w:val="05F95AA5"/>
    <w:rsid w:val="06003D94"/>
    <w:rsid w:val="0610EDA3"/>
    <w:rsid w:val="06F3E2B9"/>
    <w:rsid w:val="07397585"/>
    <w:rsid w:val="0797831C"/>
    <w:rsid w:val="07C6BB42"/>
    <w:rsid w:val="07D8597F"/>
    <w:rsid w:val="0805C87C"/>
    <w:rsid w:val="093D705B"/>
    <w:rsid w:val="0B12DC2D"/>
    <w:rsid w:val="0B67C91C"/>
    <w:rsid w:val="0CA57FBE"/>
    <w:rsid w:val="0D2E61B4"/>
    <w:rsid w:val="0DB30FCD"/>
    <w:rsid w:val="0E0C317A"/>
    <w:rsid w:val="0E33844C"/>
    <w:rsid w:val="0E6C411E"/>
    <w:rsid w:val="0E933526"/>
    <w:rsid w:val="0FD281CD"/>
    <w:rsid w:val="108202CA"/>
    <w:rsid w:val="10C33542"/>
    <w:rsid w:val="116330C5"/>
    <w:rsid w:val="11EFA651"/>
    <w:rsid w:val="133EF173"/>
    <w:rsid w:val="145CDC49"/>
    <w:rsid w:val="149F6A3D"/>
    <w:rsid w:val="153DA6FC"/>
    <w:rsid w:val="156E3C70"/>
    <w:rsid w:val="162C372D"/>
    <w:rsid w:val="1651B20A"/>
    <w:rsid w:val="165EC32F"/>
    <w:rsid w:val="16E8AA5B"/>
    <w:rsid w:val="171A249D"/>
    <w:rsid w:val="1764AFCB"/>
    <w:rsid w:val="17AD4F77"/>
    <w:rsid w:val="18DC6260"/>
    <w:rsid w:val="198571CE"/>
    <w:rsid w:val="1A3DCE9A"/>
    <w:rsid w:val="1A54E1BA"/>
    <w:rsid w:val="1A690B52"/>
    <w:rsid w:val="1B6213F6"/>
    <w:rsid w:val="1BE377B2"/>
    <w:rsid w:val="1C6B4A88"/>
    <w:rsid w:val="1CA4E548"/>
    <w:rsid w:val="1CE1BEE0"/>
    <w:rsid w:val="1DF90232"/>
    <w:rsid w:val="1E56515F"/>
    <w:rsid w:val="1E610C1F"/>
    <w:rsid w:val="1ECD2610"/>
    <w:rsid w:val="1ED7EEEC"/>
    <w:rsid w:val="1EE84D39"/>
    <w:rsid w:val="1F6F1A6F"/>
    <w:rsid w:val="20107C51"/>
    <w:rsid w:val="2146A9FB"/>
    <w:rsid w:val="21B38BF3"/>
    <w:rsid w:val="21D88CA8"/>
    <w:rsid w:val="222B8E0C"/>
    <w:rsid w:val="224902AA"/>
    <w:rsid w:val="226B0906"/>
    <w:rsid w:val="2272B18F"/>
    <w:rsid w:val="233AA87D"/>
    <w:rsid w:val="23CD9205"/>
    <w:rsid w:val="25139A60"/>
    <w:rsid w:val="25A0AFDC"/>
    <w:rsid w:val="25BC78FF"/>
    <w:rsid w:val="25DA1827"/>
    <w:rsid w:val="25DC6A8A"/>
    <w:rsid w:val="25E10DFD"/>
    <w:rsid w:val="26FB5384"/>
    <w:rsid w:val="28C8C39B"/>
    <w:rsid w:val="292E5DA5"/>
    <w:rsid w:val="29D9FC98"/>
    <w:rsid w:val="29F15DD1"/>
    <w:rsid w:val="29FCA85F"/>
    <w:rsid w:val="2A5EFC24"/>
    <w:rsid w:val="2B560074"/>
    <w:rsid w:val="2B80CFEF"/>
    <w:rsid w:val="2B9D4D07"/>
    <w:rsid w:val="2BB3D91F"/>
    <w:rsid w:val="2BC222D7"/>
    <w:rsid w:val="2BD59FF6"/>
    <w:rsid w:val="2CCA5A0D"/>
    <w:rsid w:val="2D90A05D"/>
    <w:rsid w:val="2D9A43CC"/>
    <w:rsid w:val="2E04EBC9"/>
    <w:rsid w:val="2EB2C78D"/>
    <w:rsid w:val="2EDC33F7"/>
    <w:rsid w:val="2EF45C2C"/>
    <w:rsid w:val="2F4443B6"/>
    <w:rsid w:val="2FABEE0A"/>
    <w:rsid w:val="2FF04B40"/>
    <w:rsid w:val="30687221"/>
    <w:rsid w:val="308C78DE"/>
    <w:rsid w:val="309AC3DF"/>
    <w:rsid w:val="30CF9D38"/>
    <w:rsid w:val="30D6C691"/>
    <w:rsid w:val="322E7CF7"/>
    <w:rsid w:val="32882342"/>
    <w:rsid w:val="336D0802"/>
    <w:rsid w:val="337880C7"/>
    <w:rsid w:val="33BD9FD5"/>
    <w:rsid w:val="34988802"/>
    <w:rsid w:val="34F2CC9C"/>
    <w:rsid w:val="352D8455"/>
    <w:rsid w:val="35314D55"/>
    <w:rsid w:val="365D2A37"/>
    <w:rsid w:val="36940E55"/>
    <w:rsid w:val="37512262"/>
    <w:rsid w:val="37F93938"/>
    <w:rsid w:val="38A297A5"/>
    <w:rsid w:val="38E0126B"/>
    <w:rsid w:val="39835B1A"/>
    <w:rsid w:val="398F30E0"/>
    <w:rsid w:val="3A4F3E36"/>
    <w:rsid w:val="3AF5AA7F"/>
    <w:rsid w:val="3B020CC4"/>
    <w:rsid w:val="3B0F41C0"/>
    <w:rsid w:val="3B18CD58"/>
    <w:rsid w:val="3B4DACA1"/>
    <w:rsid w:val="3B6E1BA4"/>
    <w:rsid w:val="3C1C6FA7"/>
    <w:rsid w:val="3C2A3593"/>
    <w:rsid w:val="3C35C127"/>
    <w:rsid w:val="3C6B0D97"/>
    <w:rsid w:val="3D75F909"/>
    <w:rsid w:val="3EBA1B42"/>
    <w:rsid w:val="3EC12851"/>
    <w:rsid w:val="3EC4A94E"/>
    <w:rsid w:val="3EDCE637"/>
    <w:rsid w:val="3EFB7AC6"/>
    <w:rsid w:val="3FFDB609"/>
    <w:rsid w:val="4018DB8A"/>
    <w:rsid w:val="402D4207"/>
    <w:rsid w:val="408B654E"/>
    <w:rsid w:val="40F575A8"/>
    <w:rsid w:val="41FAF409"/>
    <w:rsid w:val="423AC84F"/>
    <w:rsid w:val="423D3FB2"/>
    <w:rsid w:val="429C9DC4"/>
    <w:rsid w:val="42BFC05A"/>
    <w:rsid w:val="433B46E2"/>
    <w:rsid w:val="43694998"/>
    <w:rsid w:val="436B6BF7"/>
    <w:rsid w:val="436E13A9"/>
    <w:rsid w:val="440066C7"/>
    <w:rsid w:val="441D62FA"/>
    <w:rsid w:val="448CB2A1"/>
    <w:rsid w:val="449A69C4"/>
    <w:rsid w:val="4508C92B"/>
    <w:rsid w:val="457CE097"/>
    <w:rsid w:val="45958CFB"/>
    <w:rsid w:val="45BCBA3E"/>
    <w:rsid w:val="45E0BED7"/>
    <w:rsid w:val="45FDCA76"/>
    <w:rsid w:val="461B4323"/>
    <w:rsid w:val="465F342B"/>
    <w:rsid w:val="4685C754"/>
    <w:rsid w:val="468B3A3B"/>
    <w:rsid w:val="47052601"/>
    <w:rsid w:val="4779F04C"/>
    <w:rsid w:val="47D339C7"/>
    <w:rsid w:val="4837F07F"/>
    <w:rsid w:val="483A2074"/>
    <w:rsid w:val="486FA2F4"/>
    <w:rsid w:val="48B4F3FF"/>
    <w:rsid w:val="49130643"/>
    <w:rsid w:val="4958F642"/>
    <w:rsid w:val="497691DF"/>
    <w:rsid w:val="49F9F534"/>
    <w:rsid w:val="4A0F190E"/>
    <w:rsid w:val="4A9A2690"/>
    <w:rsid w:val="4AA61E7B"/>
    <w:rsid w:val="4B658DD9"/>
    <w:rsid w:val="4B715C8F"/>
    <w:rsid w:val="4B76A607"/>
    <w:rsid w:val="4B8E1DB4"/>
    <w:rsid w:val="4C9D6805"/>
    <w:rsid w:val="4D09F549"/>
    <w:rsid w:val="4D62B6C8"/>
    <w:rsid w:val="4E600312"/>
    <w:rsid w:val="4E622F6D"/>
    <w:rsid w:val="4E7A8E14"/>
    <w:rsid w:val="4EC4ABEF"/>
    <w:rsid w:val="4F5BDFBA"/>
    <w:rsid w:val="51A3DB5F"/>
    <w:rsid w:val="51A7B441"/>
    <w:rsid w:val="51AED5D0"/>
    <w:rsid w:val="51B7CE76"/>
    <w:rsid w:val="52FBD490"/>
    <w:rsid w:val="53769323"/>
    <w:rsid w:val="53B52E31"/>
    <w:rsid w:val="54A92FC9"/>
    <w:rsid w:val="54BD9BE3"/>
    <w:rsid w:val="5512F66A"/>
    <w:rsid w:val="553240CA"/>
    <w:rsid w:val="559FC2CD"/>
    <w:rsid w:val="55F655C2"/>
    <w:rsid w:val="5609C980"/>
    <w:rsid w:val="561DF864"/>
    <w:rsid w:val="5665E1BB"/>
    <w:rsid w:val="56E309B5"/>
    <w:rsid w:val="57556B24"/>
    <w:rsid w:val="5781EABB"/>
    <w:rsid w:val="57CCB5E1"/>
    <w:rsid w:val="57F2DD62"/>
    <w:rsid w:val="5820E17E"/>
    <w:rsid w:val="589B2B1A"/>
    <w:rsid w:val="58DA534F"/>
    <w:rsid w:val="5A870F58"/>
    <w:rsid w:val="5A986A70"/>
    <w:rsid w:val="5AEBEE17"/>
    <w:rsid w:val="5AEDF84D"/>
    <w:rsid w:val="5B043065"/>
    <w:rsid w:val="5B242CE4"/>
    <w:rsid w:val="5BB5C81B"/>
    <w:rsid w:val="5BE1C304"/>
    <w:rsid w:val="5C615756"/>
    <w:rsid w:val="5CF7D73B"/>
    <w:rsid w:val="5E62800B"/>
    <w:rsid w:val="5E6AB5BD"/>
    <w:rsid w:val="5F7B3D2C"/>
    <w:rsid w:val="5FDD521D"/>
    <w:rsid w:val="60C07E88"/>
    <w:rsid w:val="61FAEDE9"/>
    <w:rsid w:val="61FF40FA"/>
    <w:rsid w:val="61FFB61A"/>
    <w:rsid w:val="62026B7F"/>
    <w:rsid w:val="623334C9"/>
    <w:rsid w:val="6258FCF0"/>
    <w:rsid w:val="62A43B8F"/>
    <w:rsid w:val="631BFB35"/>
    <w:rsid w:val="63BE749C"/>
    <w:rsid w:val="63FA73A5"/>
    <w:rsid w:val="64AF1EED"/>
    <w:rsid w:val="64FE627E"/>
    <w:rsid w:val="650F9404"/>
    <w:rsid w:val="6546C665"/>
    <w:rsid w:val="65CC8308"/>
    <w:rsid w:val="65D04409"/>
    <w:rsid w:val="66C2C2C3"/>
    <w:rsid w:val="673B779F"/>
    <w:rsid w:val="684EA529"/>
    <w:rsid w:val="68B5337C"/>
    <w:rsid w:val="691854C6"/>
    <w:rsid w:val="694B193D"/>
    <w:rsid w:val="696B2383"/>
    <w:rsid w:val="697F9BB3"/>
    <w:rsid w:val="6A093F00"/>
    <w:rsid w:val="6B2D15A6"/>
    <w:rsid w:val="6B7C9384"/>
    <w:rsid w:val="6B96C79B"/>
    <w:rsid w:val="6C3B884D"/>
    <w:rsid w:val="6C7AD288"/>
    <w:rsid w:val="6CB77450"/>
    <w:rsid w:val="6D7A33F7"/>
    <w:rsid w:val="6DA4E2E2"/>
    <w:rsid w:val="6E2CC257"/>
    <w:rsid w:val="6EBEDF89"/>
    <w:rsid w:val="6F0EA5AD"/>
    <w:rsid w:val="6F2DB693"/>
    <w:rsid w:val="6F42B647"/>
    <w:rsid w:val="701336A7"/>
    <w:rsid w:val="7069288F"/>
    <w:rsid w:val="70E2CCC1"/>
    <w:rsid w:val="70EADD68"/>
    <w:rsid w:val="717C671E"/>
    <w:rsid w:val="7184F6B4"/>
    <w:rsid w:val="719CAAAA"/>
    <w:rsid w:val="71B02033"/>
    <w:rsid w:val="71C6211E"/>
    <w:rsid w:val="72144DDA"/>
    <w:rsid w:val="7227E847"/>
    <w:rsid w:val="723F4D69"/>
    <w:rsid w:val="72BDE752"/>
    <w:rsid w:val="72F2A445"/>
    <w:rsid w:val="72F9AFF2"/>
    <w:rsid w:val="73BA98A4"/>
    <w:rsid w:val="7404D735"/>
    <w:rsid w:val="74418CC6"/>
    <w:rsid w:val="75A3111A"/>
    <w:rsid w:val="7673FFEE"/>
    <w:rsid w:val="778C3B9E"/>
    <w:rsid w:val="77DC7CA4"/>
    <w:rsid w:val="78117895"/>
    <w:rsid w:val="78464698"/>
    <w:rsid w:val="7905E307"/>
    <w:rsid w:val="798CCF60"/>
    <w:rsid w:val="7B1210D2"/>
    <w:rsid w:val="7DF6F6F1"/>
    <w:rsid w:val="7E337D2A"/>
    <w:rsid w:val="7E705519"/>
    <w:rsid w:val="7EA2C237"/>
    <w:rsid w:val="7F4AB1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B5C2"/>
  <w14:defaultImageDpi w14:val="32767"/>
  <w15:chartTrackingRefBased/>
  <w15:docId w15:val="{47C36E2E-785A-40BF-94ED-F56375B6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E619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61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E61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19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E6195"/>
    <w:rPr>
      <w:rFonts w:ascii="Times New Roman" w:eastAsia="Times New Roman" w:hAnsi="Times New Roman" w:cs="Times New Roman"/>
      <w:b/>
      <w:bCs/>
      <w:sz w:val="27"/>
      <w:szCs w:val="27"/>
    </w:rPr>
  </w:style>
  <w:style w:type="paragraph" w:customStyle="1" w:styleId="Subtitle1">
    <w:name w:val="Subtitle1"/>
    <w:basedOn w:val="Normal"/>
    <w:rsid w:val="002E619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E6195"/>
    <w:rPr>
      <w:i/>
      <w:iCs/>
    </w:rPr>
  </w:style>
  <w:style w:type="paragraph" w:styleId="NormalWeb">
    <w:name w:val="Normal (Web)"/>
    <w:basedOn w:val="Normal"/>
    <w:uiPriority w:val="99"/>
    <w:unhideWhenUsed/>
    <w:rsid w:val="002E61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E6195"/>
    <w:rPr>
      <w:b/>
      <w:bCs/>
    </w:rPr>
  </w:style>
  <w:style w:type="character" w:customStyle="1" w:styleId="apple-converted-space">
    <w:name w:val="apple-converted-space"/>
    <w:basedOn w:val="DefaultParagraphFont"/>
    <w:rsid w:val="002E6195"/>
  </w:style>
  <w:style w:type="character" w:styleId="Hyperlink">
    <w:name w:val="Hyperlink"/>
    <w:basedOn w:val="DefaultParagraphFont"/>
    <w:unhideWhenUsed/>
    <w:rsid w:val="002E6195"/>
    <w:rPr>
      <w:color w:val="0000FF"/>
      <w:u w:val="single"/>
    </w:rPr>
  </w:style>
  <w:style w:type="character" w:customStyle="1" w:styleId="Heading2Char">
    <w:name w:val="Heading 2 Char"/>
    <w:basedOn w:val="DefaultParagraphFont"/>
    <w:link w:val="Heading2"/>
    <w:uiPriority w:val="9"/>
    <w:semiHidden/>
    <w:rsid w:val="00FB6158"/>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rsid w:val="00873236"/>
    <w:rPr>
      <w:color w:val="605E5C"/>
      <w:shd w:val="clear" w:color="auto" w:fill="E1DFDD"/>
    </w:rPr>
  </w:style>
  <w:style w:type="paragraph" w:styleId="BalloonText">
    <w:name w:val="Balloon Text"/>
    <w:basedOn w:val="Normal"/>
    <w:link w:val="BalloonTextChar"/>
    <w:uiPriority w:val="99"/>
    <w:semiHidden/>
    <w:unhideWhenUsed/>
    <w:rsid w:val="001B78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781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B781A"/>
    <w:rPr>
      <w:sz w:val="16"/>
      <w:szCs w:val="16"/>
    </w:rPr>
  </w:style>
  <w:style w:type="paragraph" w:styleId="CommentText">
    <w:name w:val="annotation text"/>
    <w:basedOn w:val="Normal"/>
    <w:link w:val="CommentTextChar"/>
    <w:uiPriority w:val="99"/>
    <w:semiHidden/>
    <w:unhideWhenUsed/>
    <w:rsid w:val="001B781A"/>
    <w:rPr>
      <w:sz w:val="20"/>
      <w:szCs w:val="20"/>
    </w:rPr>
  </w:style>
  <w:style w:type="character" w:customStyle="1" w:styleId="CommentTextChar">
    <w:name w:val="Comment Text Char"/>
    <w:basedOn w:val="DefaultParagraphFont"/>
    <w:link w:val="CommentText"/>
    <w:uiPriority w:val="99"/>
    <w:semiHidden/>
    <w:rsid w:val="001B781A"/>
    <w:rPr>
      <w:sz w:val="20"/>
      <w:szCs w:val="20"/>
    </w:rPr>
  </w:style>
  <w:style w:type="paragraph" w:styleId="CommentSubject">
    <w:name w:val="annotation subject"/>
    <w:basedOn w:val="CommentText"/>
    <w:next w:val="CommentText"/>
    <w:link w:val="CommentSubjectChar"/>
    <w:uiPriority w:val="99"/>
    <w:semiHidden/>
    <w:unhideWhenUsed/>
    <w:rsid w:val="001B781A"/>
    <w:rPr>
      <w:b/>
      <w:bCs/>
    </w:rPr>
  </w:style>
  <w:style w:type="character" w:customStyle="1" w:styleId="CommentSubjectChar">
    <w:name w:val="Comment Subject Char"/>
    <w:basedOn w:val="CommentTextChar"/>
    <w:link w:val="CommentSubject"/>
    <w:uiPriority w:val="99"/>
    <w:semiHidden/>
    <w:rsid w:val="001B781A"/>
    <w:rPr>
      <w:b/>
      <w:bCs/>
      <w:sz w:val="20"/>
      <w:szCs w:val="20"/>
    </w:rPr>
  </w:style>
  <w:style w:type="character" w:styleId="FollowedHyperlink">
    <w:name w:val="FollowedHyperlink"/>
    <w:basedOn w:val="DefaultParagraphFont"/>
    <w:uiPriority w:val="99"/>
    <w:semiHidden/>
    <w:unhideWhenUsed/>
    <w:rsid w:val="0098414E"/>
    <w:rPr>
      <w:color w:val="954F72" w:themeColor="followedHyperlink"/>
      <w:u w:val="single"/>
    </w:rPr>
  </w:style>
  <w:style w:type="paragraph" w:styleId="Revision">
    <w:name w:val="Revision"/>
    <w:hidden/>
    <w:uiPriority w:val="99"/>
    <w:semiHidden/>
    <w:rsid w:val="004B4CEC"/>
  </w:style>
  <w:style w:type="paragraph" w:styleId="ListParagraph">
    <w:name w:val="List Paragraph"/>
    <w:basedOn w:val="Normal"/>
    <w:uiPriority w:val="34"/>
    <w:qFormat/>
    <w:rsid w:val="00E67C80"/>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8B4464"/>
    <w:rPr>
      <w:color w:val="808080"/>
      <w:shd w:val="clear" w:color="auto" w:fill="E6E6E6"/>
    </w:rPr>
  </w:style>
  <w:style w:type="character" w:customStyle="1" w:styleId="Mention1">
    <w:name w:val="Mention1"/>
    <w:basedOn w:val="DefaultParagraphFont"/>
    <w:uiPriority w:val="99"/>
    <w:semiHidden/>
    <w:unhideWhenUsed/>
    <w:rsid w:val="00F70F39"/>
    <w:rPr>
      <w:color w:val="2B579A"/>
      <w:shd w:val="clear" w:color="auto" w:fill="E6E6E6"/>
    </w:rPr>
  </w:style>
  <w:style w:type="character" w:customStyle="1" w:styleId="UnresolvedMention3">
    <w:name w:val="Unresolved Mention3"/>
    <w:basedOn w:val="DefaultParagraphFont"/>
    <w:uiPriority w:val="99"/>
    <w:semiHidden/>
    <w:unhideWhenUsed/>
    <w:rsid w:val="005618A5"/>
    <w:rPr>
      <w:color w:val="605E5C"/>
      <w:shd w:val="clear" w:color="auto" w:fill="E1DFDD"/>
    </w:rPr>
  </w:style>
  <w:style w:type="character" w:customStyle="1" w:styleId="UnresolvedMention4">
    <w:name w:val="Unresolved Mention4"/>
    <w:basedOn w:val="DefaultParagraphFont"/>
    <w:uiPriority w:val="99"/>
    <w:semiHidden/>
    <w:unhideWhenUsed/>
    <w:rsid w:val="00FA2804"/>
    <w:rPr>
      <w:color w:val="605E5C"/>
      <w:shd w:val="clear" w:color="auto" w:fill="E1DFDD"/>
    </w:rPr>
  </w:style>
  <w:style w:type="character" w:customStyle="1" w:styleId="UnresolvedMention5">
    <w:name w:val="Unresolved Mention5"/>
    <w:basedOn w:val="DefaultParagraphFont"/>
    <w:uiPriority w:val="99"/>
    <w:semiHidden/>
    <w:unhideWhenUsed/>
    <w:rsid w:val="006B5C61"/>
    <w:rPr>
      <w:color w:val="605E5C"/>
      <w:shd w:val="clear" w:color="auto" w:fill="E1DFDD"/>
    </w:rPr>
  </w:style>
  <w:style w:type="character" w:customStyle="1" w:styleId="UnresolvedMention6">
    <w:name w:val="Unresolved Mention6"/>
    <w:basedOn w:val="DefaultParagraphFont"/>
    <w:uiPriority w:val="99"/>
    <w:semiHidden/>
    <w:unhideWhenUsed/>
    <w:rsid w:val="001E19B6"/>
    <w:rPr>
      <w:color w:val="605E5C"/>
      <w:shd w:val="clear" w:color="auto" w:fill="E1DFDD"/>
    </w:rPr>
  </w:style>
  <w:style w:type="character" w:customStyle="1" w:styleId="UnresolvedMention7">
    <w:name w:val="Unresolved Mention7"/>
    <w:basedOn w:val="DefaultParagraphFont"/>
    <w:uiPriority w:val="99"/>
    <w:semiHidden/>
    <w:unhideWhenUsed/>
    <w:rsid w:val="00C94449"/>
    <w:rPr>
      <w:color w:val="605E5C"/>
      <w:shd w:val="clear" w:color="auto" w:fill="E1DFDD"/>
    </w:rPr>
  </w:style>
  <w:style w:type="character" w:styleId="UnresolvedMention">
    <w:name w:val="Unresolved Mention"/>
    <w:basedOn w:val="DefaultParagraphFont"/>
    <w:uiPriority w:val="99"/>
    <w:semiHidden/>
    <w:unhideWhenUsed/>
    <w:rsid w:val="008052A5"/>
    <w:rPr>
      <w:color w:val="605E5C"/>
      <w:shd w:val="clear" w:color="auto" w:fill="E1DFDD"/>
    </w:rPr>
  </w:style>
  <w:style w:type="paragraph" w:styleId="PlainText">
    <w:name w:val="Plain Text"/>
    <w:basedOn w:val="Normal"/>
    <w:link w:val="PlainTextChar"/>
    <w:uiPriority w:val="99"/>
    <w:unhideWhenUsed/>
    <w:rsid w:val="002C395C"/>
    <w:rPr>
      <w:rFonts w:ascii="Calibri" w:hAnsi="Calibri" w:cs="Consolas"/>
      <w:sz w:val="22"/>
      <w:szCs w:val="21"/>
    </w:rPr>
  </w:style>
  <w:style w:type="character" w:customStyle="1" w:styleId="PlainTextChar">
    <w:name w:val="Plain Text Char"/>
    <w:basedOn w:val="DefaultParagraphFont"/>
    <w:link w:val="PlainText"/>
    <w:uiPriority w:val="99"/>
    <w:rsid w:val="002C395C"/>
    <w:rPr>
      <w:rFonts w:ascii="Calibri" w:hAnsi="Calibri" w:cs="Consolas"/>
      <w:sz w:val="22"/>
      <w:szCs w:val="21"/>
    </w:rPr>
  </w:style>
  <w:style w:type="character" w:customStyle="1" w:styleId="normaltextrun">
    <w:name w:val="normaltextrun"/>
    <w:basedOn w:val="DefaultParagraphFont"/>
    <w:rsid w:val="00DC2809"/>
  </w:style>
  <w:style w:type="character" w:customStyle="1" w:styleId="spellingerror">
    <w:name w:val="spellingerror"/>
    <w:basedOn w:val="DefaultParagraphFont"/>
    <w:rsid w:val="00DC2809"/>
  </w:style>
  <w:style w:type="paragraph" w:customStyle="1" w:styleId="paragraph">
    <w:name w:val="paragraph"/>
    <w:basedOn w:val="Normal"/>
    <w:rsid w:val="00E0788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E0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784">
      <w:bodyDiv w:val="1"/>
      <w:marLeft w:val="0"/>
      <w:marRight w:val="0"/>
      <w:marTop w:val="0"/>
      <w:marBottom w:val="0"/>
      <w:divBdr>
        <w:top w:val="none" w:sz="0" w:space="0" w:color="auto"/>
        <w:left w:val="none" w:sz="0" w:space="0" w:color="auto"/>
        <w:bottom w:val="none" w:sz="0" w:space="0" w:color="auto"/>
        <w:right w:val="none" w:sz="0" w:space="0" w:color="auto"/>
      </w:divBdr>
    </w:div>
    <w:div w:id="53701889">
      <w:bodyDiv w:val="1"/>
      <w:marLeft w:val="0"/>
      <w:marRight w:val="0"/>
      <w:marTop w:val="0"/>
      <w:marBottom w:val="0"/>
      <w:divBdr>
        <w:top w:val="none" w:sz="0" w:space="0" w:color="auto"/>
        <w:left w:val="none" w:sz="0" w:space="0" w:color="auto"/>
        <w:bottom w:val="none" w:sz="0" w:space="0" w:color="auto"/>
        <w:right w:val="none" w:sz="0" w:space="0" w:color="auto"/>
      </w:divBdr>
    </w:div>
    <w:div w:id="75176442">
      <w:bodyDiv w:val="1"/>
      <w:marLeft w:val="0"/>
      <w:marRight w:val="0"/>
      <w:marTop w:val="0"/>
      <w:marBottom w:val="0"/>
      <w:divBdr>
        <w:top w:val="none" w:sz="0" w:space="0" w:color="auto"/>
        <w:left w:val="none" w:sz="0" w:space="0" w:color="auto"/>
        <w:bottom w:val="none" w:sz="0" w:space="0" w:color="auto"/>
        <w:right w:val="none" w:sz="0" w:space="0" w:color="auto"/>
      </w:divBdr>
    </w:div>
    <w:div w:id="140050854">
      <w:bodyDiv w:val="1"/>
      <w:marLeft w:val="0"/>
      <w:marRight w:val="0"/>
      <w:marTop w:val="0"/>
      <w:marBottom w:val="0"/>
      <w:divBdr>
        <w:top w:val="none" w:sz="0" w:space="0" w:color="auto"/>
        <w:left w:val="none" w:sz="0" w:space="0" w:color="auto"/>
        <w:bottom w:val="none" w:sz="0" w:space="0" w:color="auto"/>
        <w:right w:val="none" w:sz="0" w:space="0" w:color="auto"/>
      </w:divBdr>
    </w:div>
    <w:div w:id="219755571">
      <w:bodyDiv w:val="1"/>
      <w:marLeft w:val="0"/>
      <w:marRight w:val="0"/>
      <w:marTop w:val="0"/>
      <w:marBottom w:val="0"/>
      <w:divBdr>
        <w:top w:val="none" w:sz="0" w:space="0" w:color="auto"/>
        <w:left w:val="none" w:sz="0" w:space="0" w:color="auto"/>
        <w:bottom w:val="none" w:sz="0" w:space="0" w:color="auto"/>
        <w:right w:val="none" w:sz="0" w:space="0" w:color="auto"/>
      </w:divBdr>
    </w:div>
    <w:div w:id="252013027">
      <w:bodyDiv w:val="1"/>
      <w:marLeft w:val="0"/>
      <w:marRight w:val="0"/>
      <w:marTop w:val="0"/>
      <w:marBottom w:val="0"/>
      <w:divBdr>
        <w:top w:val="none" w:sz="0" w:space="0" w:color="auto"/>
        <w:left w:val="none" w:sz="0" w:space="0" w:color="auto"/>
        <w:bottom w:val="none" w:sz="0" w:space="0" w:color="auto"/>
        <w:right w:val="none" w:sz="0" w:space="0" w:color="auto"/>
      </w:divBdr>
    </w:div>
    <w:div w:id="364597411">
      <w:bodyDiv w:val="1"/>
      <w:marLeft w:val="0"/>
      <w:marRight w:val="0"/>
      <w:marTop w:val="0"/>
      <w:marBottom w:val="0"/>
      <w:divBdr>
        <w:top w:val="none" w:sz="0" w:space="0" w:color="auto"/>
        <w:left w:val="none" w:sz="0" w:space="0" w:color="auto"/>
        <w:bottom w:val="none" w:sz="0" w:space="0" w:color="auto"/>
        <w:right w:val="none" w:sz="0" w:space="0" w:color="auto"/>
      </w:divBdr>
    </w:div>
    <w:div w:id="424614156">
      <w:bodyDiv w:val="1"/>
      <w:marLeft w:val="0"/>
      <w:marRight w:val="0"/>
      <w:marTop w:val="0"/>
      <w:marBottom w:val="0"/>
      <w:divBdr>
        <w:top w:val="none" w:sz="0" w:space="0" w:color="auto"/>
        <w:left w:val="none" w:sz="0" w:space="0" w:color="auto"/>
        <w:bottom w:val="none" w:sz="0" w:space="0" w:color="auto"/>
        <w:right w:val="none" w:sz="0" w:space="0" w:color="auto"/>
      </w:divBdr>
      <w:divsChild>
        <w:div w:id="217741231">
          <w:marLeft w:val="0"/>
          <w:marRight w:val="0"/>
          <w:marTop w:val="360"/>
          <w:marBottom w:val="0"/>
          <w:divBdr>
            <w:top w:val="none" w:sz="0" w:space="0" w:color="auto"/>
            <w:left w:val="none" w:sz="0" w:space="0" w:color="auto"/>
            <w:bottom w:val="none" w:sz="0" w:space="0" w:color="auto"/>
            <w:right w:val="none" w:sz="0" w:space="0" w:color="auto"/>
          </w:divBdr>
          <w:divsChild>
            <w:div w:id="3427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1085">
      <w:bodyDiv w:val="1"/>
      <w:marLeft w:val="0"/>
      <w:marRight w:val="0"/>
      <w:marTop w:val="0"/>
      <w:marBottom w:val="0"/>
      <w:divBdr>
        <w:top w:val="none" w:sz="0" w:space="0" w:color="auto"/>
        <w:left w:val="none" w:sz="0" w:space="0" w:color="auto"/>
        <w:bottom w:val="none" w:sz="0" w:space="0" w:color="auto"/>
        <w:right w:val="none" w:sz="0" w:space="0" w:color="auto"/>
      </w:divBdr>
    </w:div>
    <w:div w:id="666714531">
      <w:bodyDiv w:val="1"/>
      <w:marLeft w:val="0"/>
      <w:marRight w:val="0"/>
      <w:marTop w:val="0"/>
      <w:marBottom w:val="0"/>
      <w:divBdr>
        <w:top w:val="none" w:sz="0" w:space="0" w:color="auto"/>
        <w:left w:val="none" w:sz="0" w:space="0" w:color="auto"/>
        <w:bottom w:val="none" w:sz="0" w:space="0" w:color="auto"/>
        <w:right w:val="none" w:sz="0" w:space="0" w:color="auto"/>
      </w:divBdr>
    </w:div>
    <w:div w:id="746149923">
      <w:bodyDiv w:val="1"/>
      <w:marLeft w:val="0"/>
      <w:marRight w:val="0"/>
      <w:marTop w:val="0"/>
      <w:marBottom w:val="0"/>
      <w:divBdr>
        <w:top w:val="none" w:sz="0" w:space="0" w:color="auto"/>
        <w:left w:val="none" w:sz="0" w:space="0" w:color="auto"/>
        <w:bottom w:val="none" w:sz="0" w:space="0" w:color="auto"/>
        <w:right w:val="none" w:sz="0" w:space="0" w:color="auto"/>
      </w:divBdr>
      <w:divsChild>
        <w:div w:id="150798958">
          <w:marLeft w:val="0"/>
          <w:marRight w:val="0"/>
          <w:marTop w:val="0"/>
          <w:marBottom w:val="0"/>
          <w:divBdr>
            <w:top w:val="none" w:sz="0" w:space="0" w:color="auto"/>
            <w:left w:val="none" w:sz="0" w:space="0" w:color="auto"/>
            <w:bottom w:val="none" w:sz="0" w:space="0" w:color="auto"/>
            <w:right w:val="none" w:sz="0" w:space="0" w:color="auto"/>
          </w:divBdr>
        </w:div>
      </w:divsChild>
    </w:div>
    <w:div w:id="831792920">
      <w:bodyDiv w:val="1"/>
      <w:marLeft w:val="0"/>
      <w:marRight w:val="0"/>
      <w:marTop w:val="0"/>
      <w:marBottom w:val="0"/>
      <w:divBdr>
        <w:top w:val="none" w:sz="0" w:space="0" w:color="auto"/>
        <w:left w:val="none" w:sz="0" w:space="0" w:color="auto"/>
        <w:bottom w:val="none" w:sz="0" w:space="0" w:color="auto"/>
        <w:right w:val="none" w:sz="0" w:space="0" w:color="auto"/>
      </w:divBdr>
    </w:div>
    <w:div w:id="856777535">
      <w:bodyDiv w:val="1"/>
      <w:marLeft w:val="0"/>
      <w:marRight w:val="0"/>
      <w:marTop w:val="0"/>
      <w:marBottom w:val="0"/>
      <w:divBdr>
        <w:top w:val="none" w:sz="0" w:space="0" w:color="auto"/>
        <w:left w:val="none" w:sz="0" w:space="0" w:color="auto"/>
        <w:bottom w:val="none" w:sz="0" w:space="0" w:color="auto"/>
        <w:right w:val="none" w:sz="0" w:space="0" w:color="auto"/>
      </w:divBdr>
    </w:div>
    <w:div w:id="891574394">
      <w:bodyDiv w:val="1"/>
      <w:marLeft w:val="0"/>
      <w:marRight w:val="0"/>
      <w:marTop w:val="0"/>
      <w:marBottom w:val="0"/>
      <w:divBdr>
        <w:top w:val="none" w:sz="0" w:space="0" w:color="auto"/>
        <w:left w:val="none" w:sz="0" w:space="0" w:color="auto"/>
        <w:bottom w:val="none" w:sz="0" w:space="0" w:color="auto"/>
        <w:right w:val="none" w:sz="0" w:space="0" w:color="auto"/>
      </w:divBdr>
    </w:div>
    <w:div w:id="957031424">
      <w:bodyDiv w:val="1"/>
      <w:marLeft w:val="0"/>
      <w:marRight w:val="0"/>
      <w:marTop w:val="0"/>
      <w:marBottom w:val="0"/>
      <w:divBdr>
        <w:top w:val="none" w:sz="0" w:space="0" w:color="auto"/>
        <w:left w:val="none" w:sz="0" w:space="0" w:color="auto"/>
        <w:bottom w:val="none" w:sz="0" w:space="0" w:color="auto"/>
        <w:right w:val="none" w:sz="0" w:space="0" w:color="auto"/>
      </w:divBdr>
    </w:div>
    <w:div w:id="997923779">
      <w:bodyDiv w:val="1"/>
      <w:marLeft w:val="0"/>
      <w:marRight w:val="0"/>
      <w:marTop w:val="0"/>
      <w:marBottom w:val="0"/>
      <w:divBdr>
        <w:top w:val="none" w:sz="0" w:space="0" w:color="auto"/>
        <w:left w:val="none" w:sz="0" w:space="0" w:color="auto"/>
        <w:bottom w:val="none" w:sz="0" w:space="0" w:color="auto"/>
        <w:right w:val="none" w:sz="0" w:space="0" w:color="auto"/>
      </w:divBdr>
      <w:divsChild>
        <w:div w:id="217395995">
          <w:marLeft w:val="0"/>
          <w:marRight w:val="0"/>
          <w:marTop w:val="0"/>
          <w:marBottom w:val="0"/>
          <w:divBdr>
            <w:top w:val="none" w:sz="0" w:space="0" w:color="auto"/>
            <w:left w:val="none" w:sz="0" w:space="0" w:color="auto"/>
            <w:bottom w:val="none" w:sz="0" w:space="0" w:color="auto"/>
            <w:right w:val="none" w:sz="0" w:space="0" w:color="auto"/>
          </w:divBdr>
        </w:div>
        <w:div w:id="247541894">
          <w:marLeft w:val="0"/>
          <w:marRight w:val="0"/>
          <w:marTop w:val="0"/>
          <w:marBottom w:val="0"/>
          <w:divBdr>
            <w:top w:val="none" w:sz="0" w:space="0" w:color="auto"/>
            <w:left w:val="none" w:sz="0" w:space="0" w:color="auto"/>
            <w:bottom w:val="none" w:sz="0" w:space="0" w:color="auto"/>
            <w:right w:val="none" w:sz="0" w:space="0" w:color="auto"/>
          </w:divBdr>
        </w:div>
        <w:div w:id="362099329">
          <w:marLeft w:val="0"/>
          <w:marRight w:val="0"/>
          <w:marTop w:val="0"/>
          <w:marBottom w:val="0"/>
          <w:divBdr>
            <w:top w:val="none" w:sz="0" w:space="0" w:color="auto"/>
            <w:left w:val="none" w:sz="0" w:space="0" w:color="auto"/>
            <w:bottom w:val="none" w:sz="0" w:space="0" w:color="auto"/>
            <w:right w:val="none" w:sz="0" w:space="0" w:color="auto"/>
          </w:divBdr>
        </w:div>
        <w:div w:id="370492816">
          <w:marLeft w:val="0"/>
          <w:marRight w:val="0"/>
          <w:marTop w:val="0"/>
          <w:marBottom w:val="0"/>
          <w:divBdr>
            <w:top w:val="none" w:sz="0" w:space="0" w:color="auto"/>
            <w:left w:val="none" w:sz="0" w:space="0" w:color="auto"/>
            <w:bottom w:val="none" w:sz="0" w:space="0" w:color="auto"/>
            <w:right w:val="none" w:sz="0" w:space="0" w:color="auto"/>
          </w:divBdr>
        </w:div>
        <w:div w:id="490214065">
          <w:marLeft w:val="0"/>
          <w:marRight w:val="0"/>
          <w:marTop w:val="0"/>
          <w:marBottom w:val="0"/>
          <w:divBdr>
            <w:top w:val="none" w:sz="0" w:space="0" w:color="auto"/>
            <w:left w:val="none" w:sz="0" w:space="0" w:color="auto"/>
            <w:bottom w:val="none" w:sz="0" w:space="0" w:color="auto"/>
            <w:right w:val="none" w:sz="0" w:space="0" w:color="auto"/>
          </w:divBdr>
        </w:div>
        <w:div w:id="709840824">
          <w:marLeft w:val="0"/>
          <w:marRight w:val="0"/>
          <w:marTop w:val="0"/>
          <w:marBottom w:val="0"/>
          <w:divBdr>
            <w:top w:val="none" w:sz="0" w:space="0" w:color="auto"/>
            <w:left w:val="none" w:sz="0" w:space="0" w:color="auto"/>
            <w:bottom w:val="none" w:sz="0" w:space="0" w:color="auto"/>
            <w:right w:val="none" w:sz="0" w:space="0" w:color="auto"/>
          </w:divBdr>
        </w:div>
        <w:div w:id="984503226">
          <w:marLeft w:val="0"/>
          <w:marRight w:val="0"/>
          <w:marTop w:val="0"/>
          <w:marBottom w:val="0"/>
          <w:divBdr>
            <w:top w:val="none" w:sz="0" w:space="0" w:color="auto"/>
            <w:left w:val="none" w:sz="0" w:space="0" w:color="auto"/>
            <w:bottom w:val="none" w:sz="0" w:space="0" w:color="auto"/>
            <w:right w:val="none" w:sz="0" w:space="0" w:color="auto"/>
          </w:divBdr>
        </w:div>
        <w:div w:id="1345329355">
          <w:marLeft w:val="0"/>
          <w:marRight w:val="0"/>
          <w:marTop w:val="0"/>
          <w:marBottom w:val="0"/>
          <w:divBdr>
            <w:top w:val="none" w:sz="0" w:space="0" w:color="auto"/>
            <w:left w:val="none" w:sz="0" w:space="0" w:color="auto"/>
            <w:bottom w:val="none" w:sz="0" w:space="0" w:color="auto"/>
            <w:right w:val="none" w:sz="0" w:space="0" w:color="auto"/>
          </w:divBdr>
        </w:div>
        <w:div w:id="1695812479">
          <w:marLeft w:val="0"/>
          <w:marRight w:val="0"/>
          <w:marTop w:val="0"/>
          <w:marBottom w:val="0"/>
          <w:divBdr>
            <w:top w:val="none" w:sz="0" w:space="0" w:color="auto"/>
            <w:left w:val="none" w:sz="0" w:space="0" w:color="auto"/>
            <w:bottom w:val="none" w:sz="0" w:space="0" w:color="auto"/>
            <w:right w:val="none" w:sz="0" w:space="0" w:color="auto"/>
          </w:divBdr>
        </w:div>
      </w:divsChild>
    </w:div>
    <w:div w:id="1169635334">
      <w:bodyDiv w:val="1"/>
      <w:marLeft w:val="0"/>
      <w:marRight w:val="0"/>
      <w:marTop w:val="0"/>
      <w:marBottom w:val="0"/>
      <w:divBdr>
        <w:top w:val="none" w:sz="0" w:space="0" w:color="auto"/>
        <w:left w:val="none" w:sz="0" w:space="0" w:color="auto"/>
        <w:bottom w:val="none" w:sz="0" w:space="0" w:color="auto"/>
        <w:right w:val="none" w:sz="0" w:space="0" w:color="auto"/>
      </w:divBdr>
    </w:div>
    <w:div w:id="1196381439">
      <w:bodyDiv w:val="1"/>
      <w:marLeft w:val="0"/>
      <w:marRight w:val="0"/>
      <w:marTop w:val="0"/>
      <w:marBottom w:val="0"/>
      <w:divBdr>
        <w:top w:val="none" w:sz="0" w:space="0" w:color="auto"/>
        <w:left w:val="none" w:sz="0" w:space="0" w:color="auto"/>
        <w:bottom w:val="none" w:sz="0" w:space="0" w:color="auto"/>
        <w:right w:val="none" w:sz="0" w:space="0" w:color="auto"/>
      </w:divBdr>
    </w:div>
    <w:div w:id="1206023702">
      <w:bodyDiv w:val="1"/>
      <w:marLeft w:val="0"/>
      <w:marRight w:val="0"/>
      <w:marTop w:val="0"/>
      <w:marBottom w:val="0"/>
      <w:divBdr>
        <w:top w:val="none" w:sz="0" w:space="0" w:color="auto"/>
        <w:left w:val="none" w:sz="0" w:space="0" w:color="auto"/>
        <w:bottom w:val="none" w:sz="0" w:space="0" w:color="auto"/>
        <w:right w:val="none" w:sz="0" w:space="0" w:color="auto"/>
      </w:divBdr>
    </w:div>
    <w:div w:id="1206334670">
      <w:bodyDiv w:val="1"/>
      <w:marLeft w:val="0"/>
      <w:marRight w:val="0"/>
      <w:marTop w:val="0"/>
      <w:marBottom w:val="0"/>
      <w:divBdr>
        <w:top w:val="none" w:sz="0" w:space="0" w:color="auto"/>
        <w:left w:val="none" w:sz="0" w:space="0" w:color="auto"/>
        <w:bottom w:val="none" w:sz="0" w:space="0" w:color="auto"/>
        <w:right w:val="none" w:sz="0" w:space="0" w:color="auto"/>
      </w:divBdr>
    </w:div>
    <w:div w:id="1212419814">
      <w:bodyDiv w:val="1"/>
      <w:marLeft w:val="0"/>
      <w:marRight w:val="0"/>
      <w:marTop w:val="0"/>
      <w:marBottom w:val="0"/>
      <w:divBdr>
        <w:top w:val="none" w:sz="0" w:space="0" w:color="auto"/>
        <w:left w:val="none" w:sz="0" w:space="0" w:color="auto"/>
        <w:bottom w:val="none" w:sz="0" w:space="0" w:color="auto"/>
        <w:right w:val="none" w:sz="0" w:space="0" w:color="auto"/>
      </w:divBdr>
    </w:div>
    <w:div w:id="1274240094">
      <w:bodyDiv w:val="1"/>
      <w:marLeft w:val="0"/>
      <w:marRight w:val="0"/>
      <w:marTop w:val="0"/>
      <w:marBottom w:val="0"/>
      <w:divBdr>
        <w:top w:val="none" w:sz="0" w:space="0" w:color="auto"/>
        <w:left w:val="none" w:sz="0" w:space="0" w:color="auto"/>
        <w:bottom w:val="none" w:sz="0" w:space="0" w:color="auto"/>
        <w:right w:val="none" w:sz="0" w:space="0" w:color="auto"/>
      </w:divBdr>
    </w:div>
    <w:div w:id="1284917508">
      <w:bodyDiv w:val="1"/>
      <w:marLeft w:val="0"/>
      <w:marRight w:val="0"/>
      <w:marTop w:val="0"/>
      <w:marBottom w:val="0"/>
      <w:divBdr>
        <w:top w:val="none" w:sz="0" w:space="0" w:color="auto"/>
        <w:left w:val="none" w:sz="0" w:space="0" w:color="auto"/>
        <w:bottom w:val="none" w:sz="0" w:space="0" w:color="auto"/>
        <w:right w:val="none" w:sz="0" w:space="0" w:color="auto"/>
      </w:divBdr>
    </w:div>
    <w:div w:id="1344434778">
      <w:bodyDiv w:val="1"/>
      <w:marLeft w:val="0"/>
      <w:marRight w:val="0"/>
      <w:marTop w:val="0"/>
      <w:marBottom w:val="0"/>
      <w:divBdr>
        <w:top w:val="none" w:sz="0" w:space="0" w:color="auto"/>
        <w:left w:val="none" w:sz="0" w:space="0" w:color="auto"/>
        <w:bottom w:val="none" w:sz="0" w:space="0" w:color="auto"/>
        <w:right w:val="none" w:sz="0" w:space="0" w:color="auto"/>
      </w:divBdr>
    </w:div>
    <w:div w:id="1405638154">
      <w:bodyDiv w:val="1"/>
      <w:marLeft w:val="0"/>
      <w:marRight w:val="0"/>
      <w:marTop w:val="0"/>
      <w:marBottom w:val="0"/>
      <w:divBdr>
        <w:top w:val="none" w:sz="0" w:space="0" w:color="auto"/>
        <w:left w:val="none" w:sz="0" w:space="0" w:color="auto"/>
        <w:bottom w:val="none" w:sz="0" w:space="0" w:color="auto"/>
        <w:right w:val="none" w:sz="0" w:space="0" w:color="auto"/>
      </w:divBdr>
    </w:div>
    <w:div w:id="1422602939">
      <w:bodyDiv w:val="1"/>
      <w:marLeft w:val="0"/>
      <w:marRight w:val="0"/>
      <w:marTop w:val="0"/>
      <w:marBottom w:val="0"/>
      <w:divBdr>
        <w:top w:val="none" w:sz="0" w:space="0" w:color="auto"/>
        <w:left w:val="none" w:sz="0" w:space="0" w:color="auto"/>
        <w:bottom w:val="none" w:sz="0" w:space="0" w:color="auto"/>
        <w:right w:val="none" w:sz="0" w:space="0" w:color="auto"/>
      </w:divBdr>
    </w:div>
    <w:div w:id="1473716715">
      <w:bodyDiv w:val="1"/>
      <w:marLeft w:val="0"/>
      <w:marRight w:val="0"/>
      <w:marTop w:val="0"/>
      <w:marBottom w:val="0"/>
      <w:divBdr>
        <w:top w:val="none" w:sz="0" w:space="0" w:color="auto"/>
        <w:left w:val="none" w:sz="0" w:space="0" w:color="auto"/>
        <w:bottom w:val="none" w:sz="0" w:space="0" w:color="auto"/>
        <w:right w:val="none" w:sz="0" w:space="0" w:color="auto"/>
      </w:divBdr>
    </w:div>
    <w:div w:id="1528374234">
      <w:bodyDiv w:val="1"/>
      <w:marLeft w:val="0"/>
      <w:marRight w:val="0"/>
      <w:marTop w:val="0"/>
      <w:marBottom w:val="0"/>
      <w:divBdr>
        <w:top w:val="none" w:sz="0" w:space="0" w:color="auto"/>
        <w:left w:val="none" w:sz="0" w:space="0" w:color="auto"/>
        <w:bottom w:val="none" w:sz="0" w:space="0" w:color="auto"/>
        <w:right w:val="none" w:sz="0" w:space="0" w:color="auto"/>
      </w:divBdr>
    </w:div>
    <w:div w:id="1550455053">
      <w:bodyDiv w:val="1"/>
      <w:marLeft w:val="0"/>
      <w:marRight w:val="0"/>
      <w:marTop w:val="0"/>
      <w:marBottom w:val="0"/>
      <w:divBdr>
        <w:top w:val="none" w:sz="0" w:space="0" w:color="auto"/>
        <w:left w:val="none" w:sz="0" w:space="0" w:color="auto"/>
        <w:bottom w:val="none" w:sz="0" w:space="0" w:color="auto"/>
        <w:right w:val="none" w:sz="0" w:space="0" w:color="auto"/>
      </w:divBdr>
    </w:div>
    <w:div w:id="1554122112">
      <w:bodyDiv w:val="1"/>
      <w:marLeft w:val="0"/>
      <w:marRight w:val="0"/>
      <w:marTop w:val="0"/>
      <w:marBottom w:val="0"/>
      <w:divBdr>
        <w:top w:val="none" w:sz="0" w:space="0" w:color="auto"/>
        <w:left w:val="none" w:sz="0" w:space="0" w:color="auto"/>
        <w:bottom w:val="none" w:sz="0" w:space="0" w:color="auto"/>
        <w:right w:val="none" w:sz="0" w:space="0" w:color="auto"/>
      </w:divBdr>
    </w:div>
    <w:div w:id="1600022283">
      <w:bodyDiv w:val="1"/>
      <w:marLeft w:val="0"/>
      <w:marRight w:val="0"/>
      <w:marTop w:val="0"/>
      <w:marBottom w:val="0"/>
      <w:divBdr>
        <w:top w:val="none" w:sz="0" w:space="0" w:color="auto"/>
        <w:left w:val="none" w:sz="0" w:space="0" w:color="auto"/>
        <w:bottom w:val="none" w:sz="0" w:space="0" w:color="auto"/>
        <w:right w:val="none" w:sz="0" w:space="0" w:color="auto"/>
      </w:divBdr>
    </w:div>
    <w:div w:id="1628008776">
      <w:bodyDiv w:val="1"/>
      <w:marLeft w:val="0"/>
      <w:marRight w:val="0"/>
      <w:marTop w:val="0"/>
      <w:marBottom w:val="0"/>
      <w:divBdr>
        <w:top w:val="none" w:sz="0" w:space="0" w:color="auto"/>
        <w:left w:val="none" w:sz="0" w:space="0" w:color="auto"/>
        <w:bottom w:val="none" w:sz="0" w:space="0" w:color="auto"/>
        <w:right w:val="none" w:sz="0" w:space="0" w:color="auto"/>
      </w:divBdr>
      <w:divsChild>
        <w:div w:id="162823720">
          <w:marLeft w:val="0"/>
          <w:marRight w:val="0"/>
          <w:marTop w:val="360"/>
          <w:marBottom w:val="0"/>
          <w:divBdr>
            <w:top w:val="none" w:sz="0" w:space="0" w:color="auto"/>
            <w:left w:val="none" w:sz="0" w:space="0" w:color="auto"/>
            <w:bottom w:val="none" w:sz="0" w:space="0" w:color="auto"/>
            <w:right w:val="none" w:sz="0" w:space="0" w:color="auto"/>
          </w:divBdr>
          <w:divsChild>
            <w:div w:id="10740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90776">
      <w:bodyDiv w:val="1"/>
      <w:marLeft w:val="0"/>
      <w:marRight w:val="0"/>
      <w:marTop w:val="0"/>
      <w:marBottom w:val="0"/>
      <w:divBdr>
        <w:top w:val="none" w:sz="0" w:space="0" w:color="auto"/>
        <w:left w:val="none" w:sz="0" w:space="0" w:color="auto"/>
        <w:bottom w:val="none" w:sz="0" w:space="0" w:color="auto"/>
        <w:right w:val="none" w:sz="0" w:space="0" w:color="auto"/>
      </w:divBdr>
    </w:div>
    <w:div w:id="1687437494">
      <w:bodyDiv w:val="1"/>
      <w:marLeft w:val="0"/>
      <w:marRight w:val="0"/>
      <w:marTop w:val="0"/>
      <w:marBottom w:val="0"/>
      <w:divBdr>
        <w:top w:val="none" w:sz="0" w:space="0" w:color="auto"/>
        <w:left w:val="none" w:sz="0" w:space="0" w:color="auto"/>
        <w:bottom w:val="none" w:sz="0" w:space="0" w:color="auto"/>
        <w:right w:val="none" w:sz="0" w:space="0" w:color="auto"/>
      </w:divBdr>
    </w:div>
    <w:div w:id="1709523524">
      <w:bodyDiv w:val="1"/>
      <w:marLeft w:val="0"/>
      <w:marRight w:val="0"/>
      <w:marTop w:val="0"/>
      <w:marBottom w:val="0"/>
      <w:divBdr>
        <w:top w:val="none" w:sz="0" w:space="0" w:color="auto"/>
        <w:left w:val="none" w:sz="0" w:space="0" w:color="auto"/>
        <w:bottom w:val="none" w:sz="0" w:space="0" w:color="auto"/>
        <w:right w:val="none" w:sz="0" w:space="0" w:color="auto"/>
      </w:divBdr>
    </w:div>
    <w:div w:id="1809739642">
      <w:bodyDiv w:val="1"/>
      <w:marLeft w:val="0"/>
      <w:marRight w:val="0"/>
      <w:marTop w:val="0"/>
      <w:marBottom w:val="0"/>
      <w:divBdr>
        <w:top w:val="none" w:sz="0" w:space="0" w:color="auto"/>
        <w:left w:val="none" w:sz="0" w:space="0" w:color="auto"/>
        <w:bottom w:val="none" w:sz="0" w:space="0" w:color="auto"/>
        <w:right w:val="none" w:sz="0" w:space="0" w:color="auto"/>
      </w:divBdr>
      <w:divsChild>
        <w:div w:id="432895440">
          <w:marLeft w:val="0"/>
          <w:marRight w:val="0"/>
          <w:marTop w:val="0"/>
          <w:marBottom w:val="0"/>
          <w:divBdr>
            <w:top w:val="none" w:sz="0" w:space="0" w:color="auto"/>
            <w:left w:val="none" w:sz="0" w:space="0" w:color="auto"/>
            <w:bottom w:val="none" w:sz="0" w:space="0" w:color="auto"/>
            <w:right w:val="none" w:sz="0" w:space="0" w:color="auto"/>
          </w:divBdr>
        </w:div>
        <w:div w:id="734939425">
          <w:marLeft w:val="0"/>
          <w:marRight w:val="0"/>
          <w:marTop w:val="0"/>
          <w:marBottom w:val="0"/>
          <w:divBdr>
            <w:top w:val="none" w:sz="0" w:space="0" w:color="auto"/>
            <w:left w:val="none" w:sz="0" w:space="0" w:color="auto"/>
            <w:bottom w:val="none" w:sz="0" w:space="0" w:color="auto"/>
            <w:right w:val="none" w:sz="0" w:space="0" w:color="auto"/>
          </w:divBdr>
        </w:div>
        <w:div w:id="806119016">
          <w:marLeft w:val="0"/>
          <w:marRight w:val="0"/>
          <w:marTop w:val="0"/>
          <w:marBottom w:val="0"/>
          <w:divBdr>
            <w:top w:val="none" w:sz="0" w:space="0" w:color="auto"/>
            <w:left w:val="none" w:sz="0" w:space="0" w:color="auto"/>
            <w:bottom w:val="none" w:sz="0" w:space="0" w:color="auto"/>
            <w:right w:val="none" w:sz="0" w:space="0" w:color="auto"/>
          </w:divBdr>
        </w:div>
        <w:div w:id="1191798413">
          <w:marLeft w:val="0"/>
          <w:marRight w:val="0"/>
          <w:marTop w:val="0"/>
          <w:marBottom w:val="0"/>
          <w:divBdr>
            <w:top w:val="none" w:sz="0" w:space="0" w:color="auto"/>
            <w:left w:val="none" w:sz="0" w:space="0" w:color="auto"/>
            <w:bottom w:val="none" w:sz="0" w:space="0" w:color="auto"/>
            <w:right w:val="none" w:sz="0" w:space="0" w:color="auto"/>
          </w:divBdr>
        </w:div>
        <w:div w:id="1411855732">
          <w:marLeft w:val="0"/>
          <w:marRight w:val="0"/>
          <w:marTop w:val="0"/>
          <w:marBottom w:val="0"/>
          <w:divBdr>
            <w:top w:val="none" w:sz="0" w:space="0" w:color="auto"/>
            <w:left w:val="none" w:sz="0" w:space="0" w:color="auto"/>
            <w:bottom w:val="none" w:sz="0" w:space="0" w:color="auto"/>
            <w:right w:val="none" w:sz="0" w:space="0" w:color="auto"/>
          </w:divBdr>
        </w:div>
        <w:div w:id="1659770391">
          <w:marLeft w:val="0"/>
          <w:marRight w:val="0"/>
          <w:marTop w:val="0"/>
          <w:marBottom w:val="0"/>
          <w:divBdr>
            <w:top w:val="none" w:sz="0" w:space="0" w:color="auto"/>
            <w:left w:val="none" w:sz="0" w:space="0" w:color="auto"/>
            <w:bottom w:val="none" w:sz="0" w:space="0" w:color="auto"/>
            <w:right w:val="none" w:sz="0" w:space="0" w:color="auto"/>
          </w:divBdr>
        </w:div>
        <w:div w:id="1870533483">
          <w:marLeft w:val="0"/>
          <w:marRight w:val="0"/>
          <w:marTop w:val="0"/>
          <w:marBottom w:val="0"/>
          <w:divBdr>
            <w:top w:val="none" w:sz="0" w:space="0" w:color="auto"/>
            <w:left w:val="none" w:sz="0" w:space="0" w:color="auto"/>
            <w:bottom w:val="none" w:sz="0" w:space="0" w:color="auto"/>
            <w:right w:val="none" w:sz="0" w:space="0" w:color="auto"/>
          </w:divBdr>
        </w:div>
        <w:div w:id="2111393540">
          <w:marLeft w:val="0"/>
          <w:marRight w:val="0"/>
          <w:marTop w:val="0"/>
          <w:marBottom w:val="0"/>
          <w:divBdr>
            <w:top w:val="none" w:sz="0" w:space="0" w:color="auto"/>
            <w:left w:val="none" w:sz="0" w:space="0" w:color="auto"/>
            <w:bottom w:val="none" w:sz="0" w:space="0" w:color="auto"/>
            <w:right w:val="none" w:sz="0" w:space="0" w:color="auto"/>
          </w:divBdr>
        </w:div>
      </w:divsChild>
    </w:div>
    <w:div w:id="1817608047">
      <w:bodyDiv w:val="1"/>
      <w:marLeft w:val="0"/>
      <w:marRight w:val="0"/>
      <w:marTop w:val="0"/>
      <w:marBottom w:val="0"/>
      <w:divBdr>
        <w:top w:val="none" w:sz="0" w:space="0" w:color="auto"/>
        <w:left w:val="none" w:sz="0" w:space="0" w:color="auto"/>
        <w:bottom w:val="none" w:sz="0" w:space="0" w:color="auto"/>
        <w:right w:val="none" w:sz="0" w:space="0" w:color="auto"/>
      </w:divBdr>
    </w:div>
    <w:div w:id="1913813239">
      <w:bodyDiv w:val="1"/>
      <w:marLeft w:val="0"/>
      <w:marRight w:val="0"/>
      <w:marTop w:val="0"/>
      <w:marBottom w:val="0"/>
      <w:divBdr>
        <w:top w:val="none" w:sz="0" w:space="0" w:color="auto"/>
        <w:left w:val="none" w:sz="0" w:space="0" w:color="auto"/>
        <w:bottom w:val="none" w:sz="0" w:space="0" w:color="auto"/>
        <w:right w:val="none" w:sz="0" w:space="0" w:color="auto"/>
      </w:divBdr>
    </w:div>
    <w:div w:id="1940259742">
      <w:bodyDiv w:val="1"/>
      <w:marLeft w:val="0"/>
      <w:marRight w:val="0"/>
      <w:marTop w:val="0"/>
      <w:marBottom w:val="0"/>
      <w:divBdr>
        <w:top w:val="none" w:sz="0" w:space="0" w:color="auto"/>
        <w:left w:val="none" w:sz="0" w:space="0" w:color="auto"/>
        <w:bottom w:val="none" w:sz="0" w:space="0" w:color="auto"/>
        <w:right w:val="none" w:sz="0" w:space="0" w:color="auto"/>
      </w:divBdr>
    </w:div>
    <w:div w:id="1990359245">
      <w:bodyDiv w:val="1"/>
      <w:marLeft w:val="0"/>
      <w:marRight w:val="0"/>
      <w:marTop w:val="0"/>
      <w:marBottom w:val="0"/>
      <w:divBdr>
        <w:top w:val="none" w:sz="0" w:space="0" w:color="auto"/>
        <w:left w:val="none" w:sz="0" w:space="0" w:color="auto"/>
        <w:bottom w:val="none" w:sz="0" w:space="0" w:color="auto"/>
        <w:right w:val="none" w:sz="0" w:space="0" w:color="auto"/>
      </w:divBdr>
    </w:div>
    <w:div w:id="1996644428">
      <w:bodyDiv w:val="1"/>
      <w:marLeft w:val="0"/>
      <w:marRight w:val="0"/>
      <w:marTop w:val="0"/>
      <w:marBottom w:val="0"/>
      <w:divBdr>
        <w:top w:val="none" w:sz="0" w:space="0" w:color="auto"/>
        <w:left w:val="none" w:sz="0" w:space="0" w:color="auto"/>
        <w:bottom w:val="none" w:sz="0" w:space="0" w:color="auto"/>
        <w:right w:val="none" w:sz="0" w:space="0" w:color="auto"/>
      </w:divBdr>
    </w:div>
    <w:div w:id="2016953016">
      <w:bodyDiv w:val="1"/>
      <w:marLeft w:val="0"/>
      <w:marRight w:val="0"/>
      <w:marTop w:val="0"/>
      <w:marBottom w:val="0"/>
      <w:divBdr>
        <w:top w:val="none" w:sz="0" w:space="0" w:color="auto"/>
        <w:left w:val="none" w:sz="0" w:space="0" w:color="auto"/>
        <w:bottom w:val="none" w:sz="0" w:space="0" w:color="auto"/>
        <w:right w:val="none" w:sz="0" w:space="0" w:color="auto"/>
      </w:divBdr>
    </w:div>
    <w:div w:id="2023506224">
      <w:bodyDiv w:val="1"/>
      <w:marLeft w:val="0"/>
      <w:marRight w:val="0"/>
      <w:marTop w:val="0"/>
      <w:marBottom w:val="0"/>
      <w:divBdr>
        <w:top w:val="none" w:sz="0" w:space="0" w:color="auto"/>
        <w:left w:val="none" w:sz="0" w:space="0" w:color="auto"/>
        <w:bottom w:val="none" w:sz="0" w:space="0" w:color="auto"/>
        <w:right w:val="none" w:sz="0" w:space="0" w:color="auto"/>
      </w:divBdr>
    </w:div>
    <w:div w:id="2024434418">
      <w:bodyDiv w:val="1"/>
      <w:marLeft w:val="0"/>
      <w:marRight w:val="0"/>
      <w:marTop w:val="0"/>
      <w:marBottom w:val="0"/>
      <w:divBdr>
        <w:top w:val="none" w:sz="0" w:space="0" w:color="auto"/>
        <w:left w:val="none" w:sz="0" w:space="0" w:color="auto"/>
        <w:bottom w:val="none" w:sz="0" w:space="0" w:color="auto"/>
        <w:right w:val="none" w:sz="0" w:space="0" w:color="auto"/>
      </w:divBdr>
    </w:div>
    <w:div w:id="2035961862">
      <w:bodyDiv w:val="1"/>
      <w:marLeft w:val="0"/>
      <w:marRight w:val="0"/>
      <w:marTop w:val="0"/>
      <w:marBottom w:val="0"/>
      <w:divBdr>
        <w:top w:val="none" w:sz="0" w:space="0" w:color="auto"/>
        <w:left w:val="none" w:sz="0" w:space="0" w:color="auto"/>
        <w:bottom w:val="none" w:sz="0" w:space="0" w:color="auto"/>
        <w:right w:val="none" w:sz="0" w:space="0" w:color="auto"/>
      </w:divBdr>
    </w:div>
    <w:div w:id="21071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pyright.com/publishers/rightslink-scientific/" TargetMode="External"/><Relationship Id="rId18" Type="http://schemas.openxmlformats.org/officeDocument/2006/relationships/hyperlink" Target="https://www.stm-assoc.org/" TargetMode="External"/><Relationship Id="rId3" Type="http://schemas.openxmlformats.org/officeDocument/2006/relationships/customXml" Target="../customXml/item3.xml"/><Relationship Id="rId21" Type="http://schemas.openxmlformats.org/officeDocument/2006/relationships/hyperlink" Target="https://www.copyright.com/" TargetMode="External"/><Relationship Id="rId7" Type="http://schemas.openxmlformats.org/officeDocument/2006/relationships/settings" Target="settings.xml"/><Relationship Id="rId12" Type="http://schemas.openxmlformats.org/officeDocument/2006/relationships/hyperlink" Target="https://www.copyright.com/business/content-and-knowledge-management-solutions/" TargetMode="External"/><Relationship Id="rId17" Type="http://schemas.openxmlformats.org/officeDocument/2006/relationships/hyperlink" Target="https://www.alpsp.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aspa.org/" TargetMode="External"/><Relationship Id="rId20" Type="http://schemas.openxmlformats.org/officeDocument/2006/relationships/hyperlink" Target="https://www.copyright.com/copyright-clearance-center-to-host-virtual-town-hall-on-transformative-agre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yright.com/publishers/professional-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pyright.com/wp-content/uploads/2019/10/Outsell_Insight_15_Oct_2019.pdf" TargetMode="External"/><Relationship Id="rId23" Type="http://schemas.openxmlformats.org/officeDocument/2006/relationships/hyperlink" Target="mailto:csender@copyright.com" TargetMode="External"/><Relationship Id="rId10" Type="http://schemas.openxmlformats.org/officeDocument/2006/relationships/hyperlink" Target="http://www.copyright.com/" TargetMode="External"/><Relationship Id="rId19" Type="http://schemas.openxmlformats.org/officeDocument/2006/relationships/hyperlink" Target="https://www.sspnet.org/"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outsellinc.com/" TargetMode="External"/><Relationship Id="rId22" Type="http://schemas.openxmlformats.org/officeDocument/2006/relationships/hyperlink" Target="https://www.copyr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2CAF5BD5AD2B42A7AB98405DD8343F" ma:contentTypeVersion="13" ma:contentTypeDescription="Create a new document." ma:contentTypeScope="" ma:versionID="057840809adef51becf727d4ccb1dda9">
  <xsd:schema xmlns:xsd="http://www.w3.org/2001/XMLSchema" xmlns:xs="http://www.w3.org/2001/XMLSchema" xmlns:p="http://schemas.microsoft.com/office/2006/metadata/properties" xmlns:ns3="30b5b8b5-39e0-456f-98d9-d03c3b833918" xmlns:ns4="17481fa2-b48a-454f-b6b4-6d5b5e5fc7a6" targetNamespace="http://schemas.microsoft.com/office/2006/metadata/properties" ma:root="true" ma:fieldsID="aa66d801ab1789cb30912afa06180da6" ns3:_="" ns4:_="">
    <xsd:import namespace="30b5b8b5-39e0-456f-98d9-d03c3b833918"/>
    <xsd:import namespace="17481fa2-b48a-454f-b6b4-6d5b5e5fc7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5b8b5-39e0-456f-98d9-d03c3b833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481fa2-b48a-454f-b6b4-6d5b5e5fc7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EF63D-6576-44E3-B38C-3911E114FD5B}">
  <ds:schemaRefs>
    <ds:schemaRef ds:uri="http://schemas.microsoft.com/office/2006/documentManagement/types"/>
    <ds:schemaRef ds:uri="http://purl.org/dc/elements/1.1/"/>
    <ds:schemaRef ds:uri="http://schemas.microsoft.com/office/infopath/2007/PartnerControls"/>
    <ds:schemaRef ds:uri="17481fa2-b48a-454f-b6b4-6d5b5e5fc7a6"/>
    <ds:schemaRef ds:uri="http://purl.org/dc/terms/"/>
    <ds:schemaRef ds:uri="http://www.w3.org/XML/1998/namespace"/>
    <ds:schemaRef ds:uri="http://purl.org/dc/dcmitype/"/>
    <ds:schemaRef ds:uri="http://schemas.openxmlformats.org/package/2006/metadata/core-properties"/>
    <ds:schemaRef ds:uri="30b5b8b5-39e0-456f-98d9-d03c3b833918"/>
    <ds:schemaRef ds:uri="http://schemas.microsoft.com/office/2006/metadata/properties"/>
  </ds:schemaRefs>
</ds:datastoreItem>
</file>

<file path=customXml/itemProps2.xml><?xml version="1.0" encoding="utf-8"?>
<ds:datastoreItem xmlns:ds="http://schemas.openxmlformats.org/officeDocument/2006/customXml" ds:itemID="{65446709-4837-48ED-A8BD-DCB7B6D4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5b8b5-39e0-456f-98d9-d03c3b833918"/>
    <ds:schemaRef ds:uri="17481fa2-b48a-454f-b6b4-6d5b5e5fc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EF9F1-4C59-48C5-B249-29ACCC4CFEEB}">
  <ds:schemaRefs>
    <ds:schemaRef ds:uri="http://schemas.microsoft.com/sharepoint/v3/contenttype/forms"/>
  </ds:schemaRefs>
</ds:datastoreItem>
</file>

<file path=customXml/itemProps4.xml><?xml version="1.0" encoding="utf-8"?>
<ds:datastoreItem xmlns:ds="http://schemas.openxmlformats.org/officeDocument/2006/customXml" ds:itemID="{6A64510B-3DE4-4080-9A5C-1B205C77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Links>
    <vt:vector size="84" baseType="variant">
      <vt:variant>
        <vt:i4>917540</vt:i4>
      </vt:variant>
      <vt:variant>
        <vt:i4>39</vt:i4>
      </vt:variant>
      <vt:variant>
        <vt:i4>0</vt:i4>
      </vt:variant>
      <vt:variant>
        <vt:i4>5</vt:i4>
      </vt:variant>
      <vt:variant>
        <vt:lpwstr>mailto:csender@copyright.com</vt:lpwstr>
      </vt:variant>
      <vt:variant>
        <vt:lpwstr/>
      </vt:variant>
      <vt:variant>
        <vt:i4>3211324</vt:i4>
      </vt:variant>
      <vt:variant>
        <vt:i4>36</vt:i4>
      </vt:variant>
      <vt:variant>
        <vt:i4>0</vt:i4>
      </vt:variant>
      <vt:variant>
        <vt:i4>5</vt:i4>
      </vt:variant>
      <vt:variant>
        <vt:lpwstr>https://www.copyright.com/</vt:lpwstr>
      </vt:variant>
      <vt:variant>
        <vt:lpwstr/>
      </vt:variant>
      <vt:variant>
        <vt:i4>3211324</vt:i4>
      </vt:variant>
      <vt:variant>
        <vt:i4>33</vt:i4>
      </vt:variant>
      <vt:variant>
        <vt:i4>0</vt:i4>
      </vt:variant>
      <vt:variant>
        <vt:i4>5</vt:i4>
      </vt:variant>
      <vt:variant>
        <vt:lpwstr>https://www.copyright.com/</vt:lpwstr>
      </vt:variant>
      <vt:variant>
        <vt:lpwstr/>
      </vt:variant>
      <vt:variant>
        <vt:i4>5832707</vt:i4>
      </vt:variant>
      <vt:variant>
        <vt:i4>30</vt:i4>
      </vt:variant>
      <vt:variant>
        <vt:i4>0</vt:i4>
      </vt:variant>
      <vt:variant>
        <vt:i4>5</vt:i4>
      </vt:variant>
      <vt:variant>
        <vt:lpwstr>https://www.copyright.com/copyright-clearance-center-to-host-virtual-town-hall-on-transformative-agreements/</vt:lpwstr>
      </vt:variant>
      <vt:variant>
        <vt:lpwstr/>
      </vt:variant>
      <vt:variant>
        <vt:i4>2687098</vt:i4>
      </vt:variant>
      <vt:variant>
        <vt:i4>27</vt:i4>
      </vt:variant>
      <vt:variant>
        <vt:i4>0</vt:i4>
      </vt:variant>
      <vt:variant>
        <vt:i4>5</vt:i4>
      </vt:variant>
      <vt:variant>
        <vt:lpwstr>https://www.sspnet.org/</vt:lpwstr>
      </vt:variant>
      <vt:variant>
        <vt:lpwstr/>
      </vt:variant>
      <vt:variant>
        <vt:i4>8257575</vt:i4>
      </vt:variant>
      <vt:variant>
        <vt:i4>24</vt:i4>
      </vt:variant>
      <vt:variant>
        <vt:i4>0</vt:i4>
      </vt:variant>
      <vt:variant>
        <vt:i4>5</vt:i4>
      </vt:variant>
      <vt:variant>
        <vt:lpwstr>https://www.stm-assoc.org/</vt:lpwstr>
      </vt:variant>
      <vt:variant>
        <vt:lpwstr/>
      </vt:variant>
      <vt:variant>
        <vt:i4>2359337</vt:i4>
      </vt:variant>
      <vt:variant>
        <vt:i4>21</vt:i4>
      </vt:variant>
      <vt:variant>
        <vt:i4>0</vt:i4>
      </vt:variant>
      <vt:variant>
        <vt:i4>5</vt:i4>
      </vt:variant>
      <vt:variant>
        <vt:lpwstr>https://www.alpsp.org/</vt:lpwstr>
      </vt:variant>
      <vt:variant>
        <vt:lpwstr/>
      </vt:variant>
      <vt:variant>
        <vt:i4>7536693</vt:i4>
      </vt:variant>
      <vt:variant>
        <vt:i4>18</vt:i4>
      </vt:variant>
      <vt:variant>
        <vt:i4>0</vt:i4>
      </vt:variant>
      <vt:variant>
        <vt:i4>5</vt:i4>
      </vt:variant>
      <vt:variant>
        <vt:lpwstr>https://oaspa.org/</vt:lpwstr>
      </vt:variant>
      <vt:variant>
        <vt:lpwstr/>
      </vt:variant>
      <vt:variant>
        <vt:i4>7733346</vt:i4>
      </vt:variant>
      <vt:variant>
        <vt:i4>15</vt:i4>
      </vt:variant>
      <vt:variant>
        <vt:i4>0</vt:i4>
      </vt:variant>
      <vt:variant>
        <vt:i4>5</vt:i4>
      </vt:variant>
      <vt:variant>
        <vt:lpwstr>http://www.copyright.com/wp-content/uploads/2019/10/Outsell_Insight_15_Oct_2019.pdf</vt:lpwstr>
      </vt:variant>
      <vt:variant>
        <vt:lpwstr/>
      </vt:variant>
      <vt:variant>
        <vt:i4>2490493</vt:i4>
      </vt:variant>
      <vt:variant>
        <vt:i4>12</vt:i4>
      </vt:variant>
      <vt:variant>
        <vt:i4>0</vt:i4>
      </vt:variant>
      <vt:variant>
        <vt:i4>5</vt:i4>
      </vt:variant>
      <vt:variant>
        <vt:lpwstr>https://www.outsellinc.com/</vt:lpwstr>
      </vt:variant>
      <vt:variant>
        <vt:lpwstr/>
      </vt:variant>
      <vt:variant>
        <vt:i4>7602294</vt:i4>
      </vt:variant>
      <vt:variant>
        <vt:i4>9</vt:i4>
      </vt:variant>
      <vt:variant>
        <vt:i4>0</vt:i4>
      </vt:variant>
      <vt:variant>
        <vt:i4>5</vt:i4>
      </vt:variant>
      <vt:variant>
        <vt:lpwstr>https://www.copyright.com/publishers/rightslink-scientific/</vt:lpwstr>
      </vt:variant>
      <vt:variant>
        <vt:lpwstr/>
      </vt:variant>
      <vt:variant>
        <vt:i4>3342385</vt:i4>
      </vt:variant>
      <vt:variant>
        <vt:i4>6</vt:i4>
      </vt:variant>
      <vt:variant>
        <vt:i4>0</vt:i4>
      </vt:variant>
      <vt:variant>
        <vt:i4>5</vt:i4>
      </vt:variant>
      <vt:variant>
        <vt:lpwstr>https://www.copyright.com/business/content-and-knowledge-management-solutions/</vt:lpwstr>
      </vt:variant>
      <vt:variant>
        <vt:lpwstr/>
      </vt:variant>
      <vt:variant>
        <vt:i4>6553715</vt:i4>
      </vt:variant>
      <vt:variant>
        <vt:i4>3</vt:i4>
      </vt:variant>
      <vt:variant>
        <vt:i4>0</vt:i4>
      </vt:variant>
      <vt:variant>
        <vt:i4>5</vt:i4>
      </vt:variant>
      <vt:variant>
        <vt:lpwstr>https://www.copyright.com/publishers/professional-services/</vt:lpwstr>
      </vt:variant>
      <vt:variant>
        <vt:lpwstr/>
      </vt:variant>
      <vt:variant>
        <vt:i4>5701638</vt:i4>
      </vt:variant>
      <vt:variant>
        <vt:i4>0</vt:i4>
      </vt:variant>
      <vt:variant>
        <vt:i4>0</vt:i4>
      </vt:variant>
      <vt:variant>
        <vt:i4>5</vt:i4>
      </vt:variant>
      <vt:variant>
        <vt:lpwstr>http://www.copyright.com/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sasha@famapr.onmicrosoft.com</dc:creator>
  <cp:keywords/>
  <cp:lastModifiedBy>Craig Sender</cp:lastModifiedBy>
  <cp:revision>3</cp:revision>
  <dcterms:created xsi:type="dcterms:W3CDTF">2020-09-14T16:31:00Z</dcterms:created>
  <dcterms:modified xsi:type="dcterms:W3CDTF">2020-09-14T16:31:00Z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0x0101004F2CAF5BD5AD2B42A7AB98405DD8343F</vt:lpwstr>
  </property>
</Properties>
</file>